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25148">
      <w:pPr>
        <w:ind w:left="0" w:leftChars="0" w:firstLine="0" w:firstLineChars="0"/>
        <w:rPr>
          <w:rFonts w:hint="eastAsia" w:eastAsia="仿宋_GB2312"/>
          <w:sz w:val="32"/>
          <w:lang w:val="en-US" w:eastAsia="zh-CN"/>
        </w:rPr>
      </w:pPr>
    </w:p>
    <w:p w14:paraId="50C46316">
      <w:pPr>
        <w:bidi w:val="0"/>
        <w:rPr>
          <w:rFonts w:hint="eastAsia" w:ascii="仿宋_GB2312" w:hAnsi="仿宋_GB2312" w:eastAsia="仿宋_GB2312" w:cs="Times New Roman"/>
          <w:kern w:val="2"/>
          <w:sz w:val="32"/>
          <w:szCs w:val="32"/>
          <w:lang w:val="en-US" w:eastAsia="zh-CN" w:bidi="ar-SA"/>
        </w:rPr>
      </w:pPr>
    </w:p>
    <w:p w14:paraId="3868FFB8">
      <w:pPr>
        <w:bidi w:val="0"/>
        <w:rPr>
          <w:rFonts w:hint="eastAsia"/>
          <w:lang w:val="en-US" w:eastAsia="zh-CN"/>
        </w:rPr>
      </w:pPr>
    </w:p>
    <w:p w14:paraId="55DFFD76">
      <w:pPr>
        <w:bidi w:val="0"/>
        <w:rPr>
          <w:rFonts w:hint="eastAsia"/>
          <w:lang w:val="en-US" w:eastAsia="zh-CN"/>
        </w:rPr>
      </w:pPr>
    </w:p>
    <w:p w14:paraId="7B95DFE9">
      <w:pPr>
        <w:bidi w:val="0"/>
        <w:rPr>
          <w:rFonts w:hint="eastAsia"/>
          <w:lang w:val="en-US" w:eastAsia="zh-CN"/>
        </w:rPr>
      </w:pPr>
    </w:p>
    <w:p w14:paraId="747BABBA">
      <w:pPr>
        <w:bidi w:val="0"/>
        <w:rPr>
          <w:rFonts w:hint="eastAsia"/>
          <w:lang w:val="en-US" w:eastAsia="zh-CN"/>
        </w:rPr>
      </w:pPr>
    </w:p>
    <w:p w14:paraId="3BC41918">
      <w:pPr>
        <w:bidi w:val="0"/>
        <w:rPr>
          <w:rFonts w:hint="eastAsia"/>
          <w:lang w:val="en-US" w:eastAsia="zh-CN"/>
        </w:rPr>
      </w:pPr>
    </w:p>
    <w:p w14:paraId="6A635ABF">
      <w:pPr>
        <w:bidi w:val="0"/>
        <w:ind w:left="0" w:leftChars="0" w:firstLine="0" w:firstLineChars="0"/>
        <w:jc w:val="center"/>
        <w:rPr>
          <w:rFonts w:hint="eastAsia" w:ascii="仿宋_GB2312" w:hAnsi="仿宋_GB2312" w:eastAsia="仿宋_GB2312" w:cs="仿宋_GB2312"/>
          <w:spacing w:val="-20"/>
          <w:sz w:val="32"/>
          <w:szCs w:val="32"/>
        </w:rPr>
      </w:pPr>
    </w:p>
    <w:p w14:paraId="60C8ABDA">
      <w:pPr>
        <w:bidi w:val="0"/>
        <w:ind w:left="0" w:leftChars="0" w:firstLine="0" w:firstLineChars="0"/>
        <w:jc w:val="center"/>
        <w:rPr>
          <w:rFonts w:hint="eastAsia"/>
          <w:lang w:val="en-US" w:eastAsia="zh-CN"/>
        </w:rPr>
      </w:pPr>
      <w:r>
        <w:rPr>
          <w:rFonts w:hint="eastAsia" w:ascii="仿宋_GB2312" w:hAnsi="仿宋_GB2312" w:eastAsia="仿宋_GB2312" w:cs="仿宋_GB2312"/>
          <w:spacing w:val="-20"/>
          <w:sz w:val="32"/>
          <w:szCs w:val="32"/>
        </w:rPr>
        <w:t>吉市（龙）环建（表）字〔20</w:t>
      </w:r>
      <w:r>
        <w:rPr>
          <w:rFonts w:hint="eastAsia" w:cs="仿宋_GB2312"/>
          <w:spacing w:val="-20"/>
          <w:sz w:val="32"/>
          <w:szCs w:val="32"/>
          <w:lang w:val="en-US" w:eastAsia="zh-CN"/>
        </w:rPr>
        <w:t>25</w:t>
      </w:r>
      <w:r>
        <w:rPr>
          <w:rFonts w:hint="eastAsia" w:ascii="仿宋_GB2312" w:hAnsi="仿宋_GB2312" w:eastAsia="仿宋_GB2312" w:cs="仿宋_GB2312"/>
          <w:spacing w:val="-20"/>
          <w:sz w:val="32"/>
          <w:szCs w:val="32"/>
        </w:rPr>
        <w:t>〕</w:t>
      </w:r>
      <w:r>
        <w:rPr>
          <w:rFonts w:hint="eastAsia" w:cs="仿宋_GB2312"/>
          <w:spacing w:val="-20"/>
          <w:sz w:val="32"/>
          <w:szCs w:val="32"/>
          <w:lang w:val="en-US" w:eastAsia="zh-CN"/>
        </w:rPr>
        <w:t>1</w:t>
      </w:r>
      <w:r>
        <w:rPr>
          <w:rFonts w:hint="eastAsia" w:ascii="仿宋_GB2312" w:hAnsi="仿宋_GB2312" w:eastAsia="仿宋_GB2312" w:cs="仿宋_GB2312"/>
          <w:spacing w:val="-20"/>
          <w:sz w:val="32"/>
          <w:szCs w:val="32"/>
        </w:rPr>
        <w:t>号</w:t>
      </w:r>
    </w:p>
    <w:p w14:paraId="75B8922B">
      <w:pPr>
        <w:bidi w:val="0"/>
        <w:ind w:left="0" w:leftChars="0" w:firstLine="0" w:firstLineChars="0"/>
        <w:jc w:val="both"/>
        <w:rPr>
          <w:rFonts w:hint="eastAsia" w:ascii="仿宋_GB2312" w:hAnsi="仿宋_GB2312" w:eastAsia="仿宋_GB2312" w:cs="仿宋_GB2312"/>
          <w:spacing w:val="-20"/>
          <w:sz w:val="32"/>
          <w:szCs w:val="32"/>
        </w:rPr>
      </w:pPr>
    </w:p>
    <w:p w14:paraId="591DD415">
      <w:pPr>
        <w:pStyle w:val="5"/>
        <w:ind w:left="0" w:leftChars="0" w:firstLine="0" w:firstLineChars="0"/>
        <w:jc w:val="center"/>
        <w:rPr>
          <w:rFonts w:hint="eastAsia" w:ascii="方正小标宋简体" w:hAnsi="方正小标宋简体" w:eastAsia="方正小标宋简体" w:cs="方正小标宋简体"/>
          <w:b w:val="0"/>
          <w:bCs w:val="0"/>
          <w:w w:val="90"/>
          <w:kern w:val="2"/>
          <w:sz w:val="44"/>
          <w:szCs w:val="44"/>
          <w:lang w:val="en-US" w:eastAsia="zh-CN" w:bidi="ar-SA"/>
        </w:rPr>
      </w:pPr>
      <w:r>
        <w:rPr>
          <w:rFonts w:hint="eastAsia" w:ascii="方正小标宋简体" w:hAnsi="方正小标宋简体" w:eastAsia="方正小标宋简体" w:cs="方正小标宋简体"/>
          <w:b w:val="0"/>
          <w:bCs w:val="0"/>
          <w:w w:val="90"/>
          <w:kern w:val="2"/>
          <w:sz w:val="44"/>
          <w:szCs w:val="44"/>
          <w:lang w:val="en-US" w:eastAsia="zh-CN" w:bidi="ar-SA"/>
        </w:rPr>
        <w:t>关于吉林市龙潭区宠颐生乖皮皮宠物诊疗有限</w:t>
      </w:r>
    </w:p>
    <w:p w14:paraId="52CC16BC">
      <w:pPr>
        <w:pStyle w:val="5"/>
        <w:ind w:left="0" w:leftChars="0" w:firstLine="0" w:firstLineChars="0"/>
        <w:jc w:val="center"/>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val="0"/>
          <w:w w:val="90"/>
          <w:kern w:val="2"/>
          <w:sz w:val="44"/>
          <w:szCs w:val="44"/>
          <w:lang w:val="en-US" w:eastAsia="zh-CN" w:bidi="ar-SA"/>
        </w:rPr>
        <w:t>公司建设项目</w:t>
      </w:r>
      <w:r>
        <w:rPr>
          <w:rFonts w:hint="eastAsia" w:ascii="方正小标宋简体" w:hAnsi="方正小标宋简体" w:eastAsia="方正小标宋简体" w:cs="方正小标宋简体"/>
          <w:b w:val="0"/>
          <w:bCs w:val="0"/>
          <w:w w:val="90"/>
          <w:sz w:val="44"/>
          <w:szCs w:val="44"/>
        </w:rPr>
        <w:t>环境影响报告表的批复</w:t>
      </w:r>
    </w:p>
    <w:p w14:paraId="6341E92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吉林市龙潭区宠颐生乖皮皮宠物诊疗有限公司：</w:t>
      </w:r>
      <w:r>
        <w:rPr>
          <w:rFonts w:hint="eastAsia" w:hAnsi="Calibri" w:cs="Times New Roman"/>
          <w:color w:val="auto"/>
          <w:kern w:val="2"/>
          <w:sz w:val="32"/>
          <w:szCs w:val="32"/>
          <w:lang w:val="en-US" w:eastAsia="zh-CN" w:bidi="ar-SA"/>
        </w:rPr>
        <w:t xml:space="preserve"> </w:t>
      </w:r>
    </w:p>
    <w:p w14:paraId="4BD9E91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你单位《关于对〈吉林市龙潭区宠颐生乖皮皮宠物诊疗有限公司建设项目环境影响报告表〉审查的申请》和委托</w:t>
      </w:r>
      <w:r>
        <w:rPr>
          <w:rFonts w:hint="eastAsia" w:cs="仿宋_GB2312"/>
          <w:sz w:val="32"/>
          <w:szCs w:val="32"/>
          <w:lang w:val="en-US" w:eastAsia="zh-CN"/>
        </w:rPr>
        <w:t>吉林岚璟环境技术咨询服务中心</w:t>
      </w:r>
      <w:r>
        <w:rPr>
          <w:rFonts w:hint="eastAsia" w:ascii="仿宋_GB2312" w:hAnsi="Calibri" w:eastAsia="仿宋_GB2312" w:cs="Times New Roman"/>
          <w:color w:val="auto"/>
          <w:kern w:val="2"/>
          <w:sz w:val="32"/>
          <w:szCs w:val="32"/>
          <w:lang w:val="en-US" w:eastAsia="zh-CN" w:bidi="ar-SA"/>
        </w:rPr>
        <w:t xml:space="preserve">编制的《吉林市龙潭区宠颐生乖皮皮宠物诊疗有限公司建设项目环境影响报告表》（报批版）收悉。经研究，现批复如下：　 </w:t>
      </w:r>
    </w:p>
    <w:p w14:paraId="06963355">
      <w:pPr>
        <w:keepNext w:val="0"/>
        <w:keepLines w:val="0"/>
        <w:pageBreakBefore w:val="0"/>
        <w:widowControl/>
        <w:numPr>
          <w:ilvl w:val="0"/>
          <w:numId w:val="3"/>
        </w:numPr>
        <w:suppressLineNumbers w:val="0"/>
        <w:kinsoku/>
        <w:wordWrap/>
        <w:overflowPunct/>
        <w:topLinePunct w:val="0"/>
        <w:bidi w:val="0"/>
        <w:snapToGrid/>
        <w:spacing w:line="560" w:lineRule="exact"/>
        <w:jc w:val="left"/>
        <w:textAlignment w:val="auto"/>
        <w:rPr>
          <w:rFonts w:hint="eastAsia" w:ascii="仿宋_GB2312" w:eastAsia="仿宋_GB2312"/>
          <w:color w:val="auto"/>
          <w:sz w:val="32"/>
          <w:szCs w:val="32"/>
        </w:rPr>
      </w:pPr>
      <w:r>
        <w:rPr>
          <w:rFonts w:hint="eastAsia" w:ascii="仿宋_GB2312" w:hAnsi="Calibri" w:eastAsia="仿宋_GB2312" w:cs="Times New Roman"/>
          <w:color w:val="auto"/>
          <w:kern w:val="2"/>
          <w:sz w:val="32"/>
          <w:szCs w:val="32"/>
          <w:lang w:val="en-US" w:eastAsia="zh-CN" w:bidi="ar-SA"/>
        </w:rPr>
        <w:t>吉林市龙潭区宠颐生乖皮皮宠物诊疗有限公司位于</w:t>
      </w:r>
      <w:r>
        <w:rPr>
          <w:szCs w:val="21"/>
        </w:rPr>
        <w:t>吉林省吉林市</w:t>
      </w:r>
      <w:r>
        <w:rPr>
          <w:rFonts w:hint="eastAsia"/>
          <w:szCs w:val="21"/>
        </w:rPr>
        <w:t>龙潭区湘潭街95号大江商住楼1-2层B区2号网点</w:t>
      </w:r>
      <w:r>
        <w:rPr>
          <w:rFonts w:hint="eastAsia" w:hAnsi="Calibri" w:cs="Times New Roman"/>
          <w:color w:val="auto"/>
          <w:kern w:val="2"/>
          <w:sz w:val="32"/>
          <w:szCs w:val="32"/>
          <w:lang w:val="en-US" w:eastAsia="zh-CN" w:bidi="ar-SA"/>
        </w:rPr>
        <w:t>。</w:t>
      </w:r>
      <w:r>
        <w:rPr>
          <w:rFonts w:hint="eastAsia" w:hAnsi="Calibri" w:cs="Times New Roman"/>
          <w:color w:val="auto"/>
          <w:kern w:val="2"/>
          <w:sz w:val="32"/>
          <w:szCs w:val="32"/>
          <w:highlight w:val="none"/>
          <w:lang w:val="en-US" w:eastAsia="zh-CN" w:bidi="ar-SA"/>
        </w:rPr>
        <w:t>本项目</w:t>
      </w:r>
      <w:r>
        <w:rPr>
          <w:rFonts w:hint="eastAsia"/>
          <w:kern w:val="0"/>
          <w:szCs w:val="21"/>
          <w:u w:val="none"/>
          <w:lang w:val="en-US" w:eastAsia="zh-CN"/>
        </w:rPr>
        <w:t>租用</w:t>
      </w:r>
      <w:r>
        <w:rPr>
          <w:rFonts w:hint="eastAsia"/>
          <w:kern w:val="0"/>
          <w:szCs w:val="21"/>
          <w:u w:val="none"/>
          <w:lang w:eastAsia="zh-CN"/>
        </w:rPr>
        <w:t>已建成的</w:t>
      </w:r>
      <w:r>
        <w:rPr>
          <w:rFonts w:hint="eastAsia"/>
          <w:kern w:val="0"/>
          <w:szCs w:val="21"/>
          <w:u w:val="none"/>
          <w:lang w:val="en-US" w:eastAsia="zh-CN"/>
        </w:rPr>
        <w:t>两层商业建筑建设宠物诊疗场所</w:t>
      </w:r>
      <w:r>
        <w:rPr>
          <w:rFonts w:hint="eastAsia"/>
          <w:kern w:val="0"/>
          <w:szCs w:val="21"/>
          <w:u w:val="none"/>
          <w:lang w:eastAsia="zh-CN"/>
        </w:rPr>
        <w:t>，主要为宠物</w:t>
      </w:r>
      <w:r>
        <w:rPr>
          <w:rFonts w:hint="eastAsia"/>
          <w:kern w:val="0"/>
          <w:szCs w:val="21"/>
          <w:u w:val="none"/>
          <w:lang w:val="en-US" w:eastAsia="zh-CN"/>
        </w:rPr>
        <w:t>猫、狗提供</w:t>
      </w:r>
      <w:r>
        <w:rPr>
          <w:rFonts w:hint="eastAsia"/>
          <w:kern w:val="0"/>
          <w:szCs w:val="21"/>
          <w:u w:val="none"/>
          <w:lang w:eastAsia="zh-CN"/>
        </w:rPr>
        <w:t>美容、洗澡、</w:t>
      </w:r>
      <w:r>
        <w:rPr>
          <w:rFonts w:hint="eastAsia"/>
          <w:kern w:val="0"/>
          <w:szCs w:val="21"/>
          <w:u w:val="none"/>
          <w:lang w:val="en-US" w:eastAsia="zh-CN"/>
        </w:rPr>
        <w:t>诊疗服务。</w:t>
      </w:r>
      <w:r>
        <w:rPr>
          <w:rFonts w:hint="eastAsia" w:ascii="仿宋_GB2312" w:hAnsi="Times New Roman" w:eastAsia="仿宋_GB2312" w:cs="Times New Roman"/>
          <w:sz w:val="32"/>
          <w:szCs w:val="32"/>
          <w:lang w:val="en-US" w:eastAsia="zh-CN"/>
        </w:rPr>
        <w:t>主体工程：</w:t>
      </w:r>
      <w:r>
        <w:rPr>
          <w:kern w:val="0"/>
          <w:szCs w:val="21"/>
          <w:u w:val="none"/>
        </w:rPr>
        <w:t>一楼设前台、娱乐室、诊室、化验室、药房、候诊大厅、卫生间</w:t>
      </w:r>
      <w:r>
        <w:rPr>
          <w:rFonts w:hint="eastAsia"/>
          <w:kern w:val="0"/>
          <w:szCs w:val="21"/>
          <w:u w:val="none"/>
        </w:rPr>
        <w:t>、</w:t>
      </w:r>
      <w:r>
        <w:rPr>
          <w:rFonts w:hint="eastAsia"/>
          <w:kern w:val="0"/>
          <w:szCs w:val="21"/>
          <w:u w:val="none"/>
          <w:lang w:eastAsia="zh-CN"/>
        </w:rPr>
        <w:t>消毒</w:t>
      </w:r>
      <w:r>
        <w:rPr>
          <w:rFonts w:hint="eastAsia"/>
          <w:kern w:val="0"/>
          <w:szCs w:val="21"/>
          <w:u w:val="none"/>
          <w:lang w:val="en-US" w:eastAsia="zh-CN"/>
        </w:rPr>
        <w:t>水</w:t>
      </w:r>
      <w:r>
        <w:rPr>
          <w:rFonts w:hint="eastAsia"/>
          <w:kern w:val="0"/>
          <w:szCs w:val="21"/>
          <w:u w:val="none"/>
          <w:lang w:eastAsia="zh-CN"/>
        </w:rPr>
        <w:t>池、危废暂存间</w:t>
      </w:r>
      <w:r>
        <w:rPr>
          <w:kern w:val="0"/>
          <w:szCs w:val="21"/>
          <w:u w:val="none"/>
        </w:rPr>
        <w:t>；二楼设</w:t>
      </w:r>
      <w:r>
        <w:rPr>
          <w:rFonts w:hint="eastAsia"/>
          <w:kern w:val="0"/>
          <w:szCs w:val="21"/>
          <w:u w:val="none"/>
        </w:rPr>
        <w:t>化验室、药房、手术</w:t>
      </w:r>
      <w:r>
        <w:rPr>
          <w:rFonts w:hint="eastAsia"/>
          <w:kern w:val="0"/>
          <w:szCs w:val="21"/>
        </w:rPr>
        <w:t>室、影像室、住院部、输液区</w:t>
      </w:r>
      <w:r>
        <w:rPr>
          <w:rFonts w:hint="eastAsia"/>
          <w:kern w:val="0"/>
          <w:szCs w:val="21"/>
          <w:lang w:eastAsia="zh-CN"/>
        </w:rPr>
        <w:t>。</w:t>
      </w:r>
      <w:r>
        <w:rPr>
          <w:rFonts w:hint="eastAsia"/>
          <w:kern w:val="0"/>
          <w:szCs w:val="21"/>
          <w:lang w:val="en-US" w:eastAsia="zh-CN"/>
        </w:rPr>
        <w:t>环保工程：新建0.2m</w:t>
      </w:r>
      <w:r>
        <w:rPr>
          <w:rFonts w:hint="eastAsia"/>
          <w:kern w:val="0"/>
          <w:szCs w:val="21"/>
          <w:vertAlign w:val="superscript"/>
          <w:lang w:val="en-US" w:eastAsia="zh-CN"/>
        </w:rPr>
        <w:t>3</w:t>
      </w:r>
      <w:r>
        <w:rPr>
          <w:rFonts w:hint="eastAsia"/>
          <w:kern w:val="0"/>
          <w:szCs w:val="21"/>
          <w:vertAlign w:val="baseline"/>
          <w:lang w:val="en-US" w:eastAsia="zh-CN"/>
        </w:rPr>
        <w:t>防渗</w:t>
      </w:r>
      <w:r>
        <w:rPr>
          <w:rFonts w:hint="eastAsia"/>
          <w:kern w:val="0"/>
          <w:szCs w:val="21"/>
          <w:lang w:val="en-US" w:eastAsia="zh-CN"/>
        </w:rPr>
        <w:t>消毒水池</w:t>
      </w:r>
      <w:r>
        <w:rPr>
          <w:rFonts w:hint="eastAsia"/>
          <w:kern w:val="0"/>
          <w:szCs w:val="21"/>
          <w:u w:val="none"/>
          <w:lang w:eastAsia="zh-CN"/>
        </w:rPr>
        <w:t>（</w:t>
      </w:r>
      <w:r>
        <w:rPr>
          <w:rFonts w:hint="eastAsia"/>
          <w:kern w:val="0"/>
          <w:szCs w:val="21"/>
          <w:u w:val="none"/>
          <w:lang w:val="en-US" w:eastAsia="zh-CN"/>
        </w:rPr>
        <w:t>设水质处理器</w:t>
      </w:r>
      <w:r>
        <w:rPr>
          <w:rFonts w:hint="eastAsia"/>
          <w:kern w:val="0"/>
          <w:szCs w:val="21"/>
          <w:u w:val="none"/>
          <w:lang w:eastAsia="zh-CN"/>
        </w:rPr>
        <w:t>）</w:t>
      </w:r>
      <w:r>
        <w:rPr>
          <w:rFonts w:hint="eastAsia"/>
          <w:kern w:val="0"/>
          <w:szCs w:val="21"/>
          <w:lang w:val="en-US" w:eastAsia="zh-CN"/>
        </w:rPr>
        <w:t>；新建1.86m</w:t>
      </w:r>
      <w:r>
        <w:rPr>
          <w:rFonts w:hint="eastAsia"/>
          <w:kern w:val="0"/>
          <w:szCs w:val="21"/>
          <w:vertAlign w:val="superscript"/>
          <w:lang w:val="en-US" w:eastAsia="zh-CN"/>
        </w:rPr>
        <w:t>2</w:t>
      </w:r>
      <w:r>
        <w:rPr>
          <w:rFonts w:hint="eastAsia"/>
          <w:kern w:val="0"/>
          <w:szCs w:val="21"/>
          <w:vertAlign w:val="baseline"/>
          <w:lang w:val="en-US" w:eastAsia="zh-CN"/>
        </w:rPr>
        <w:t>危险废物</w:t>
      </w:r>
      <w:r>
        <w:rPr>
          <w:rFonts w:hint="eastAsia"/>
          <w:kern w:val="0"/>
          <w:szCs w:val="21"/>
          <w:lang w:val="en-US" w:eastAsia="zh-CN"/>
        </w:rPr>
        <w:t>暂存间，地面及裙脚重点防渗处理。本</w:t>
      </w:r>
      <w:r>
        <w:rPr>
          <w:rFonts w:hint="eastAsia" w:ascii="仿宋_GB2312" w:hAnsi="Times New Roman" w:eastAsia="仿宋_GB2312" w:cs="Times New Roman"/>
          <w:sz w:val="32"/>
          <w:szCs w:val="32"/>
          <w:lang w:val="en-US" w:eastAsia="zh-CN"/>
        </w:rPr>
        <w:t>项目</w:t>
      </w:r>
      <w:r>
        <w:rPr>
          <w:rFonts w:hint="eastAsia" w:hAnsi="Times New Roman" w:cs="Times New Roman"/>
          <w:sz w:val="32"/>
          <w:szCs w:val="32"/>
          <w:lang w:val="en-US" w:eastAsia="zh-CN"/>
        </w:rPr>
        <w:t>评价不涉及放射类装置。</w:t>
      </w:r>
      <w:r>
        <w:rPr>
          <w:rFonts w:hint="eastAsia" w:ascii="仿宋_GB2312" w:hAnsi="Times New Roman" w:eastAsia="仿宋_GB2312" w:cs="Times New Roman"/>
          <w:sz w:val="32"/>
          <w:szCs w:val="32"/>
          <w:lang w:val="en-US" w:eastAsia="zh-CN"/>
        </w:rPr>
        <w:t>冬季集中供</w:t>
      </w:r>
      <w:r>
        <w:rPr>
          <w:rFonts w:hint="eastAsia" w:hAnsi="Times New Roman" w:cs="Times New Roman"/>
          <w:sz w:val="32"/>
          <w:szCs w:val="32"/>
          <w:lang w:val="en-US" w:eastAsia="zh-CN"/>
        </w:rPr>
        <w:t>暖</w:t>
      </w:r>
      <w:r>
        <w:rPr>
          <w:rFonts w:hint="eastAsia" w:ascii="仿宋_GB2312" w:hAnsi="Times New Roman" w:eastAsia="仿宋_GB2312" w:cs="Times New Roman"/>
          <w:sz w:val="32"/>
          <w:szCs w:val="32"/>
          <w:lang w:val="en-US" w:eastAsia="zh-CN"/>
        </w:rPr>
        <w:t>。不设</w:t>
      </w:r>
      <w:r>
        <w:rPr>
          <w:rFonts w:hint="eastAsia"/>
          <w:kern w:val="0"/>
          <w:szCs w:val="21"/>
          <w:lang w:val="en-US" w:eastAsia="zh-CN"/>
        </w:rPr>
        <w:t>食宿、</w:t>
      </w:r>
      <w:r>
        <w:rPr>
          <w:rFonts w:hint="eastAsia" w:ascii="仿宋_GB2312" w:hAnsi="Times New Roman" w:eastAsia="仿宋_GB2312" w:cs="Times New Roman"/>
          <w:sz w:val="32"/>
          <w:szCs w:val="32"/>
          <w:lang w:val="en-US" w:eastAsia="zh-CN"/>
        </w:rPr>
        <w:t>洗衣房</w:t>
      </w:r>
      <w:r>
        <w:rPr>
          <w:rFonts w:hint="eastAsia" w:hAnsi="Times New Roman" w:cs="Times New Roman"/>
          <w:sz w:val="32"/>
          <w:szCs w:val="32"/>
          <w:lang w:val="en-US" w:eastAsia="zh-CN"/>
        </w:rPr>
        <w:t>、牙科及传染病门诊</w:t>
      </w:r>
      <w:r>
        <w:rPr>
          <w:rFonts w:hint="eastAsia" w:ascii="仿宋_GB2312" w:hAnsi="Times New Roman" w:eastAsia="仿宋_GB2312" w:cs="Times New Roman"/>
          <w:sz w:val="32"/>
          <w:szCs w:val="32"/>
          <w:lang w:val="en-US" w:eastAsia="zh-CN"/>
        </w:rPr>
        <w:t>。</w:t>
      </w:r>
      <w:r>
        <w:rPr>
          <w:rFonts w:hint="eastAsia" w:hAnsi="Times New Roman" w:cs="Times New Roman"/>
          <w:sz w:val="32"/>
          <w:szCs w:val="32"/>
          <w:lang w:val="en-US" w:eastAsia="zh-CN"/>
        </w:rPr>
        <w:t>本项目建筑面积</w:t>
      </w:r>
      <w:r>
        <w:rPr>
          <w:rFonts w:hint="eastAsia" w:ascii="仿宋_GB2312" w:hAnsi="Times New Roman" w:eastAsia="仿宋_GB2312" w:cs="Times New Roman"/>
          <w:sz w:val="32"/>
          <w:szCs w:val="32"/>
          <w:lang w:val="en-US" w:eastAsia="zh-CN"/>
        </w:rPr>
        <w:t>148.62m</w:t>
      </w:r>
      <w:r>
        <w:rPr>
          <w:rFonts w:hint="eastAsia" w:ascii="仿宋_GB2312" w:hAnsi="Times New Roman" w:eastAsia="仿宋_GB2312" w:cs="Times New Roman"/>
          <w:sz w:val="32"/>
          <w:szCs w:val="32"/>
          <w:vertAlign w:val="superscript"/>
          <w:lang w:val="en-US" w:eastAsia="zh-CN"/>
        </w:rPr>
        <w:t>2</w:t>
      </w:r>
      <w:r>
        <w:rPr>
          <w:rFonts w:hint="eastAsia" w:hAnsi="Times New Roman" w:cs="Times New Roman"/>
          <w:sz w:val="32"/>
          <w:szCs w:val="32"/>
          <w:vertAlign w:val="baseline"/>
          <w:lang w:val="en-US" w:eastAsia="zh-CN"/>
        </w:rPr>
        <w:t>，</w:t>
      </w:r>
      <w:r>
        <w:rPr>
          <w:rFonts w:hint="eastAsia" w:hAnsi="Times New Roman" w:cs="Times New Roman"/>
          <w:sz w:val="32"/>
          <w:szCs w:val="32"/>
          <w:lang w:val="en-US" w:eastAsia="zh-CN"/>
        </w:rPr>
        <w:t>劳动定员6</w:t>
      </w:r>
      <w:r>
        <w:rPr>
          <w:rFonts w:hint="eastAsia" w:ascii="仿宋_GB2312" w:hAnsi="Times New Roman" w:eastAsia="仿宋_GB2312" w:cs="Times New Roman"/>
          <w:sz w:val="32"/>
          <w:szCs w:val="32"/>
          <w:lang w:val="en-US" w:eastAsia="zh-CN"/>
        </w:rPr>
        <w:t>人，全年工作</w:t>
      </w:r>
      <w:r>
        <w:rPr>
          <w:rFonts w:hint="eastAsia" w:hAnsi="Times New Roman" w:cs="Times New Roman"/>
          <w:sz w:val="32"/>
          <w:szCs w:val="32"/>
          <w:lang w:val="en-US" w:eastAsia="zh-CN"/>
        </w:rPr>
        <w:t>330</w:t>
      </w:r>
      <w:r>
        <w:rPr>
          <w:rFonts w:hint="eastAsia" w:ascii="仿宋_GB2312" w:hAnsi="Times New Roman" w:eastAsia="仿宋_GB2312" w:cs="Times New Roman"/>
          <w:sz w:val="32"/>
          <w:szCs w:val="32"/>
          <w:lang w:val="en-US" w:eastAsia="zh-CN"/>
        </w:rPr>
        <w:t>天，</w:t>
      </w:r>
      <w:r>
        <w:rPr>
          <w:rFonts w:hint="eastAsia" w:hAnsi="Times New Roman" w:cs="Times New Roman"/>
          <w:sz w:val="32"/>
          <w:szCs w:val="32"/>
          <w:lang w:val="en-US" w:eastAsia="zh-CN"/>
        </w:rPr>
        <w:t>采用8</w:t>
      </w:r>
      <w:r>
        <w:rPr>
          <w:rFonts w:hint="eastAsia" w:ascii="仿宋_GB2312" w:hAnsi="Times New Roman" w:eastAsia="仿宋_GB2312" w:cs="Times New Roman"/>
          <w:sz w:val="32"/>
          <w:szCs w:val="32"/>
          <w:lang w:val="en-US" w:eastAsia="zh-CN"/>
        </w:rPr>
        <w:t>小时</w:t>
      </w:r>
      <w:r>
        <w:rPr>
          <w:rFonts w:hint="eastAsia" w:hAnsi="Times New Roman" w:cs="Times New Roman"/>
          <w:sz w:val="32"/>
          <w:szCs w:val="32"/>
          <w:lang w:val="en-US" w:eastAsia="zh-CN"/>
        </w:rPr>
        <w:t>工作制</w:t>
      </w:r>
      <w:r>
        <w:rPr>
          <w:rFonts w:hint="eastAsia" w:ascii="仿宋_GB2312" w:hAnsi="Times New Roman" w:eastAsia="仿宋_GB2312" w:cs="Times New Roman"/>
          <w:sz w:val="32"/>
          <w:szCs w:val="32"/>
          <w:lang w:val="en-US" w:eastAsia="zh-CN"/>
        </w:rPr>
        <w:t>。总投资</w:t>
      </w:r>
      <w:r>
        <w:rPr>
          <w:rFonts w:hint="eastAsia" w:hAnsi="Times New Roman" w:cs="Times New Roman"/>
          <w:sz w:val="32"/>
          <w:szCs w:val="32"/>
          <w:lang w:val="en-US" w:eastAsia="zh-CN"/>
        </w:rPr>
        <w:t>10</w:t>
      </w:r>
      <w:r>
        <w:rPr>
          <w:rFonts w:hint="eastAsia" w:ascii="仿宋_GB2312" w:hAnsi="Times New Roman" w:eastAsia="仿宋_GB2312" w:cs="Times New Roman"/>
          <w:sz w:val="32"/>
          <w:szCs w:val="32"/>
          <w:lang w:val="en-US" w:eastAsia="zh-CN"/>
        </w:rPr>
        <w:t>万元，环保投资</w:t>
      </w:r>
      <w:r>
        <w:rPr>
          <w:rFonts w:hint="eastAsia" w:hAnsi="Times New Roman" w:cs="Times New Roman"/>
          <w:sz w:val="32"/>
          <w:szCs w:val="32"/>
          <w:lang w:val="en-US" w:eastAsia="zh-CN"/>
        </w:rPr>
        <w:t>4.1</w:t>
      </w:r>
      <w:r>
        <w:rPr>
          <w:rFonts w:hint="eastAsia" w:ascii="仿宋_GB2312" w:hAnsi="Times New Roman" w:eastAsia="仿宋_GB2312" w:cs="Times New Roman"/>
          <w:sz w:val="32"/>
          <w:szCs w:val="32"/>
          <w:lang w:val="en-US" w:eastAsia="zh-CN"/>
        </w:rPr>
        <w:t>万元。</w:t>
      </w:r>
      <w:r>
        <w:rPr>
          <w:rFonts w:hint="eastAsia" w:ascii="仿宋_GB2312" w:hAnsi="Times New Roman" w:eastAsia="仿宋_GB2312" w:cs="Times New Roman"/>
          <w:color w:val="auto"/>
          <w:sz w:val="32"/>
          <w:szCs w:val="32"/>
          <w:highlight w:val="none"/>
          <w:lang w:val="en-US" w:eastAsia="zh-CN"/>
        </w:rPr>
        <w:t>根</w:t>
      </w:r>
      <w:r>
        <w:rPr>
          <w:rFonts w:hint="eastAsia" w:ascii="仿宋_GB2312" w:eastAsia="仿宋_GB2312"/>
          <w:color w:val="auto"/>
          <w:sz w:val="32"/>
          <w:szCs w:val="32"/>
          <w:highlight w:val="none"/>
        </w:rPr>
        <w:t>据</w:t>
      </w:r>
      <w:r>
        <w:rPr>
          <w:rFonts w:hint="eastAsia" w:ascii="仿宋_GB2312" w:eastAsia="仿宋_GB2312"/>
          <w:color w:val="auto"/>
          <w:sz w:val="32"/>
          <w:szCs w:val="32"/>
        </w:rPr>
        <w:t>环境影响报告表评价结论和</w:t>
      </w:r>
      <w:r>
        <w:rPr>
          <w:rFonts w:hint="eastAsia" w:ascii="仿宋_GB2312" w:eastAsia="仿宋_GB2312"/>
          <w:color w:val="auto"/>
          <w:sz w:val="32"/>
          <w:szCs w:val="32"/>
          <w:lang w:eastAsia="zh-CN"/>
        </w:rPr>
        <w:t>技术评估</w:t>
      </w:r>
      <w:r>
        <w:rPr>
          <w:rFonts w:hint="eastAsia" w:ascii="仿宋_GB2312" w:eastAsia="仿宋_GB2312"/>
          <w:color w:val="auto"/>
          <w:sz w:val="32"/>
          <w:szCs w:val="32"/>
        </w:rPr>
        <w:t>意见，严格落实环境影响报告表提出的各项环境保护和环境风险防控措施。我局原则同意建设单位按照环评报告及下述要求进行项目建设。该项目环境影响报告表（报批版）可以作为环保设计及其建成后环境管理依据。</w:t>
      </w:r>
    </w:p>
    <w:p w14:paraId="30CB5B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color w:val="auto"/>
          <w:sz w:val="32"/>
          <w:szCs w:val="32"/>
          <w:lang w:val="en-US" w:eastAsia="zh-CN"/>
        </w:rPr>
      </w:pPr>
      <w:r>
        <w:rPr>
          <w:rFonts w:hint="eastAsia"/>
          <w:color w:val="auto"/>
          <w:sz w:val="32"/>
          <w:szCs w:val="32"/>
          <w:lang w:val="en-US" w:eastAsia="zh-CN"/>
        </w:rPr>
        <w:t>二、项目建设应重点做好以下工作：</w:t>
      </w:r>
    </w:p>
    <w:p w14:paraId="21E218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color w:val="auto"/>
          <w:sz w:val="32"/>
          <w:szCs w:val="32"/>
          <w:lang w:val="en-US" w:eastAsia="zh-CN"/>
        </w:rPr>
      </w:pPr>
      <w:r>
        <w:rPr>
          <w:rFonts w:hint="eastAsia"/>
          <w:color w:val="auto"/>
          <w:sz w:val="32"/>
          <w:szCs w:val="32"/>
          <w:lang w:val="en-US" w:eastAsia="zh-CN"/>
        </w:rPr>
        <w:t>1、加强建设期环境管理。建筑垃圾及时清运，室外建筑垃圾及材料临时堆存处覆盖防尘布并对外部场地定期洒水抑尘，运输车辆采取苫盖措施，及时清扫车轮。施工人员生活污水排入现有市政污水管网。施工期建筑垃圾送至建筑垃圾指定贮存场；废包装物外售废品回收站；生活垃圾集中收集后由环卫部门负责处理。使用低噪声施工机械，禁止夜间施工，控制施工期噪声符合《建筑施工场界环境噪声排放标准》（GB12523-2011）要求，将项目建设对外界环境影响降至最低。落实施工期的各项污染防治措施，防止发生环境污染和扰民事件。</w:t>
      </w:r>
    </w:p>
    <w:p w14:paraId="7837AB57">
      <w:pPr>
        <w:pStyle w:val="5"/>
        <w:rPr>
          <w:rFonts w:hint="eastAsia"/>
          <w:color w:val="auto"/>
          <w:sz w:val="32"/>
          <w:szCs w:val="32"/>
          <w:lang w:val="en-US" w:eastAsia="zh-CN"/>
        </w:rPr>
      </w:pPr>
      <w:r>
        <w:rPr>
          <w:rFonts w:hint="eastAsia"/>
          <w:color w:val="auto"/>
          <w:sz w:val="32"/>
          <w:szCs w:val="32"/>
          <w:lang w:val="en-US" w:eastAsia="zh-CN"/>
        </w:rPr>
        <w:t>2</w:t>
      </w:r>
      <w:r>
        <w:rPr>
          <w:rFonts w:hint="eastAsia"/>
          <w:color w:val="auto"/>
          <w:sz w:val="32"/>
          <w:szCs w:val="32"/>
          <w:highlight w:val="none"/>
          <w:lang w:val="en-US" w:eastAsia="zh-CN"/>
        </w:rPr>
        <w:t>、本项目医疗废水主要指宠物就诊、手术治疗、住院期间医用器械清洗及笼具清洁等环节产生的废水，</w:t>
      </w:r>
      <w:r>
        <w:rPr>
          <w:rFonts w:hint="eastAsia"/>
          <w:color w:val="auto"/>
          <w:sz w:val="32"/>
          <w:szCs w:val="32"/>
          <w:lang w:val="en-US" w:eastAsia="zh-CN"/>
        </w:rPr>
        <w:t>将二氧化氯片剂（含氯90%以上）投入水质处理器，形成消毒杀菌液后由设备自动缓释投入消毒池，每10天投加一次二氧化氯片剂，确保本项目医疗废水在消毒水池和消毒杀菌液混合至少1h后再排入市政污水管网，经吉林石化公司污水处理厂处理达标后排入松花江；生活污水、宠物美容洗澡废水、地面清洗废水直接排入市政污水管网，经吉林石化公司污水处理厂处理达标后排入松花江。加强管理，确保医疗废水排放满足《医疗机构水污染物排放标准》（GB18466-2005）表2预处理标准和吉化污水处理厂进水指标要求；生活污水、宠物美容洗澡废水、地面清洗废水排放执行《污水排入城镇下水道水质标准》（GB/T31962-2015）表1中B级标准和吉化污水处理厂进水指标要求。</w:t>
      </w:r>
    </w:p>
    <w:p w14:paraId="0D93C924">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default" w:cs="Times New Roman"/>
          <w:color w:val="auto"/>
          <w:sz w:val="32"/>
          <w:szCs w:val="32"/>
          <w:lang w:val="en-US" w:eastAsia="zh-CN"/>
        </w:rPr>
      </w:pPr>
      <w:r>
        <w:rPr>
          <w:rFonts w:hint="eastAsia" w:cs="Times New Roman"/>
          <w:color w:val="auto"/>
          <w:sz w:val="32"/>
          <w:szCs w:val="32"/>
          <w:lang w:val="en-US" w:eastAsia="zh-CN"/>
        </w:rPr>
        <w:t>3、本项目运营期废气主要为</w:t>
      </w:r>
      <w:r>
        <w:rPr>
          <w:rFonts w:hint="eastAsia" w:ascii="Times New Roman" w:hAnsi="Times New Roman"/>
          <w:color w:val="auto"/>
          <w:szCs w:val="21"/>
        </w:rPr>
        <w:t>动物粪尿异味</w:t>
      </w:r>
      <w:r>
        <w:rPr>
          <w:rFonts w:hint="eastAsia" w:cs="Times New Roman"/>
          <w:color w:val="auto"/>
          <w:sz w:val="32"/>
          <w:szCs w:val="32"/>
          <w:lang w:val="en-US" w:eastAsia="zh-CN"/>
        </w:rPr>
        <w:t>及污水处理站产生的少量恶臭气体。各科室安装排风换气系统，运营期门窗关闭，每天不定时使用消毒灭菌灯进行消毒。污水站采取密闭措施，定期喷洒除臭剂。加强管理，确保厂界硫化氢、氨、臭气浓度满足《恶臭污染物排放标准》（GB14554-93）表1中二级排放标准限值。</w:t>
      </w:r>
    </w:p>
    <w:p w14:paraId="2A4855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color w:val="auto"/>
          <w:sz w:val="32"/>
          <w:szCs w:val="32"/>
          <w:lang w:val="en-US" w:eastAsia="zh-CN"/>
        </w:rPr>
      </w:pPr>
      <w:r>
        <w:rPr>
          <w:rFonts w:hint="eastAsia"/>
          <w:color w:val="auto"/>
          <w:sz w:val="32"/>
          <w:szCs w:val="32"/>
          <w:lang w:val="en-US" w:eastAsia="zh-CN"/>
        </w:rPr>
        <w:t>4、优先选用低噪音设备，动物寄养区域配套隔音玻璃并配备专人管理，采取有效的隔声减振措施，确保厂界噪声满足《工业企业厂界环境噪声排放标准》（GB12348-2008）中1类（西、南、北侧）、4a类（东侧）声环境功能区限值要求。</w:t>
      </w:r>
    </w:p>
    <w:p w14:paraId="470D467E">
      <w:pPr>
        <w:keepNext w:val="0"/>
        <w:keepLines w:val="0"/>
        <w:pageBreakBefore w:val="0"/>
        <w:widowControl/>
        <w:suppressLineNumbers w:val="0"/>
        <w:kinsoku/>
        <w:wordWrap/>
        <w:overflowPunct/>
        <w:topLinePunct w:val="0"/>
        <w:bidi w:val="0"/>
        <w:snapToGrid/>
        <w:spacing w:line="560" w:lineRule="exact"/>
        <w:jc w:val="left"/>
        <w:textAlignment w:val="auto"/>
        <w:rPr>
          <w:rFonts w:hint="eastAsia"/>
          <w:color w:val="auto"/>
          <w:sz w:val="32"/>
          <w:szCs w:val="32"/>
          <w:highlight w:val="none"/>
          <w:lang w:val="en-US" w:eastAsia="zh-CN"/>
        </w:rPr>
      </w:pPr>
      <w:r>
        <w:rPr>
          <w:rFonts w:hint="eastAsia"/>
          <w:color w:val="auto"/>
          <w:sz w:val="32"/>
          <w:szCs w:val="32"/>
          <w:highlight w:val="none"/>
          <w:lang w:val="en-US" w:eastAsia="zh-CN"/>
        </w:rPr>
        <w:t>5、</w:t>
      </w:r>
      <w:r>
        <w:rPr>
          <w:rFonts w:hint="eastAsia" w:ascii="仿宋_GB2312" w:eastAsia="仿宋_GB2312"/>
          <w:color w:val="auto"/>
          <w:sz w:val="32"/>
          <w:szCs w:val="32"/>
          <w:highlight w:val="none"/>
          <w:lang w:val="en-US" w:eastAsia="zh-CN"/>
        </w:rPr>
        <w:t>严格按照有关规定，对固体废物实施分类处理、处置，做到“减量化、资源化、无害化”，防止产生二次污染。</w:t>
      </w:r>
      <w:r>
        <w:rPr>
          <w:rFonts w:hint="eastAsia"/>
          <w:color w:val="auto"/>
          <w:sz w:val="32"/>
          <w:szCs w:val="32"/>
          <w:highlight w:val="none"/>
          <w:lang w:val="en-US" w:eastAsia="zh-CN"/>
        </w:rPr>
        <w:t>本</w:t>
      </w:r>
      <w:r>
        <w:rPr>
          <w:rFonts w:hint="eastAsia" w:ascii="仿宋_GB2312" w:eastAsia="仿宋_GB2312"/>
          <w:color w:val="auto"/>
          <w:sz w:val="32"/>
          <w:szCs w:val="32"/>
          <w:highlight w:val="none"/>
          <w:lang w:val="en-US" w:eastAsia="zh-CN"/>
        </w:rPr>
        <w:t>项目</w:t>
      </w:r>
      <w:r>
        <w:rPr>
          <w:rFonts w:hint="eastAsia"/>
          <w:color w:val="auto"/>
          <w:sz w:val="32"/>
          <w:szCs w:val="32"/>
          <w:highlight w:val="none"/>
          <w:lang w:val="en-US" w:eastAsia="zh-CN"/>
        </w:rPr>
        <w:t>运营期废</w:t>
      </w:r>
      <w:r>
        <w:rPr>
          <w:rFonts w:hint="eastAsia" w:ascii="仿宋_GB2312" w:eastAsia="仿宋_GB2312"/>
          <w:color w:val="auto"/>
          <w:sz w:val="32"/>
          <w:szCs w:val="32"/>
          <w:highlight w:val="none"/>
          <w:lang w:val="en-US" w:eastAsia="zh-CN"/>
        </w:rPr>
        <w:t>药品包装物、感染性废物（一次性使用医疗用品、一次性医疗器械等）、病理性废物（拔下的牙齿、手术切除的组织，患病宠物的猫砂、尿垫</w:t>
      </w:r>
      <w:r>
        <w:rPr>
          <w:rFonts w:hint="eastAsia"/>
          <w:color w:val="auto"/>
          <w:sz w:val="32"/>
          <w:szCs w:val="32"/>
          <w:highlight w:val="none"/>
          <w:lang w:val="en-US" w:eastAsia="zh-CN"/>
        </w:rPr>
        <w:t>、粪便</w:t>
      </w:r>
      <w:r>
        <w:rPr>
          <w:rFonts w:hint="eastAsia" w:ascii="仿宋_GB2312" w:eastAsia="仿宋_GB2312"/>
          <w:color w:val="auto"/>
          <w:sz w:val="32"/>
          <w:szCs w:val="32"/>
          <w:highlight w:val="none"/>
          <w:lang w:val="en-US" w:eastAsia="zh-CN"/>
        </w:rPr>
        <w:t>等）、损伤性废物（医用针头等）、化验废物</w:t>
      </w:r>
      <w:r>
        <w:rPr>
          <w:rFonts w:hint="eastAsia"/>
          <w:color w:val="auto"/>
          <w:sz w:val="32"/>
          <w:szCs w:val="32"/>
          <w:highlight w:val="none"/>
          <w:lang w:val="en-US" w:eastAsia="zh-CN"/>
        </w:rPr>
        <w:t>、</w:t>
      </w:r>
      <w:r>
        <w:rPr>
          <w:rFonts w:hint="eastAsia" w:ascii="仿宋_GB2312" w:eastAsia="仿宋_GB2312"/>
          <w:color w:val="auto"/>
          <w:sz w:val="32"/>
          <w:szCs w:val="32"/>
          <w:highlight w:val="none"/>
          <w:lang w:val="en-US" w:eastAsia="zh-CN"/>
        </w:rPr>
        <w:t>消毒设施产生的沉淀物</w:t>
      </w:r>
      <w:r>
        <w:rPr>
          <w:rFonts w:hint="eastAsia"/>
          <w:color w:val="auto"/>
          <w:sz w:val="32"/>
          <w:szCs w:val="32"/>
          <w:highlight w:val="none"/>
          <w:lang w:val="en-US" w:eastAsia="zh-CN"/>
        </w:rPr>
        <w:t>、</w:t>
      </w:r>
      <w:r>
        <w:rPr>
          <w:rFonts w:hint="eastAsia" w:ascii="Times New Roman" w:hAnsi="Times New Roman"/>
          <w:sz w:val="32"/>
          <w:szCs w:val="21"/>
          <w:highlight w:val="none"/>
          <w:u w:val="none"/>
        </w:rPr>
        <w:t>废紫外线灯管</w:t>
      </w:r>
      <w:r>
        <w:rPr>
          <w:rFonts w:hint="eastAsia"/>
          <w:color w:val="auto"/>
          <w:sz w:val="32"/>
          <w:szCs w:val="32"/>
          <w:highlight w:val="none"/>
          <w:lang w:val="en-US" w:eastAsia="zh-CN"/>
        </w:rPr>
        <w:t>均置于防渗漏、防锐器穿透的专用包装物或者密闭的容器内，并贴上明显的警示标识，暂存于危险废物暂存间，定期由吉林省固体废物处理有限责任公司处置；动物尸体及时由无害化处理中心进行转运处理，不暂存。含医疗废物的包装容器置于储存架上，其中病理性废物低温储存，临床废物当</w:t>
      </w:r>
      <w:r>
        <w:rPr>
          <w:rFonts w:hint="eastAsia"/>
          <w:color w:val="auto"/>
          <w:sz w:val="32"/>
          <w:szCs w:val="32"/>
          <w:lang w:val="en-US" w:eastAsia="zh-CN"/>
        </w:rPr>
        <w:t>日消毒后装入专用容器，24小时内必须清运；</w:t>
      </w:r>
      <w:r>
        <w:rPr>
          <w:rFonts w:hint="eastAsia" w:ascii="仿宋_GB2312" w:eastAsia="仿宋_GB2312"/>
          <w:color w:val="auto"/>
          <w:sz w:val="32"/>
          <w:szCs w:val="32"/>
          <w:lang w:val="en-US" w:eastAsia="zh-CN"/>
        </w:rPr>
        <w:t>美容废物</w:t>
      </w:r>
      <w:r>
        <w:rPr>
          <w:rFonts w:hint="eastAsia"/>
          <w:color w:val="auto"/>
          <w:sz w:val="32"/>
          <w:szCs w:val="32"/>
          <w:lang w:val="en-US" w:eastAsia="zh-CN"/>
        </w:rPr>
        <w:t>（健康动物毛发猫砂、尿垫、动物粪便）、中效过滤器、生活垃圾集中收集由环卫部门定期清运处理。医疗废物分类收集执行《医疗废物分类目录》；医疗废物暂存间建设和医疗废物处置执行《医疗废物管理条例》《医疗废物集中处理技术规范》《危险废物转移管理办法》《医疗废物处理处置污染控制标准》（GB39707-2020）、《危险废物贮存污染控制标准》（GB18597-2023）。</w:t>
      </w:r>
      <w:r>
        <w:rPr>
          <w:rFonts w:hint="eastAsia"/>
        </w:rPr>
        <w:t>危险废物按种类分别存放</w:t>
      </w:r>
      <w:r>
        <w:rPr>
          <w:rFonts w:hint="eastAsia"/>
          <w:highlight w:val="none"/>
          <w:lang w:eastAsia="zh-CN"/>
        </w:rPr>
        <w:t>，</w:t>
      </w:r>
      <w:r>
        <w:rPr>
          <w:rFonts w:hint="eastAsia"/>
          <w:highlight w:val="none"/>
        </w:rPr>
        <w:t>收集、贮存、运输、利用、处置危险废物的设施、场所，必须设置危险废物识别标志</w:t>
      </w:r>
      <w:r>
        <w:rPr>
          <w:rFonts w:hint="eastAsia"/>
          <w:highlight w:val="none"/>
          <w:lang w:eastAsia="zh-CN"/>
        </w:rPr>
        <w:t>，</w:t>
      </w:r>
      <w:r>
        <w:rPr>
          <w:rFonts w:hint="eastAsia"/>
          <w:highlight w:val="none"/>
        </w:rPr>
        <w:t>禁止乱堆、乱弃</w:t>
      </w:r>
      <w:r>
        <w:rPr>
          <w:rFonts w:hint="eastAsia"/>
          <w:highlight w:val="none"/>
          <w:lang w:eastAsia="zh-CN"/>
        </w:rPr>
        <w:t>，</w:t>
      </w:r>
      <w:r>
        <w:rPr>
          <w:rFonts w:hint="eastAsia"/>
          <w:highlight w:val="none"/>
        </w:rPr>
        <w:t>禁止露天堆放。</w:t>
      </w:r>
    </w:p>
    <w:p w14:paraId="1F52D9D2">
      <w:pPr>
        <w:pStyle w:val="5"/>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6、严格落实环评报告中地下水和土壤污染防治措施。本项目按照相关要求采取相应的地下水污染防控措施，对院区进行分区防渗，按照不同的防渗要求做好简单污染防治区、一般污染防治区和重点污染防治区的防渗工作</w:t>
      </w:r>
      <w:r>
        <w:rPr>
          <w:rFonts w:hint="eastAsia" w:ascii="仿宋_GB2312" w:hAnsi="仿宋_GB2312" w:eastAsia="仿宋_GB2312" w:cs="Times New Roman"/>
          <w:kern w:val="2"/>
          <w:sz w:val="32"/>
          <w:szCs w:val="32"/>
          <w:highlight w:val="none"/>
          <w:lang w:val="en-US" w:eastAsia="zh-CN" w:bidi="ar-SA"/>
        </w:rPr>
        <w:t>。消毒水池、</w:t>
      </w:r>
      <w:r>
        <w:rPr>
          <w:rFonts w:hint="eastAsia" w:cs="Times New Roman"/>
          <w:kern w:val="2"/>
          <w:sz w:val="32"/>
          <w:szCs w:val="32"/>
          <w:highlight w:val="none"/>
          <w:lang w:val="en-US" w:eastAsia="zh-CN" w:bidi="ar-SA"/>
        </w:rPr>
        <w:t>危险废物</w:t>
      </w:r>
      <w:r>
        <w:rPr>
          <w:rFonts w:hint="eastAsia" w:ascii="仿宋_GB2312" w:hAnsi="仿宋_GB2312" w:eastAsia="仿宋_GB2312" w:cs="Times New Roman"/>
          <w:kern w:val="2"/>
          <w:sz w:val="32"/>
          <w:szCs w:val="32"/>
          <w:highlight w:val="none"/>
          <w:lang w:val="en-US" w:eastAsia="zh-CN" w:bidi="ar-SA"/>
        </w:rPr>
        <w:t>暂存间设为重点防渗区</w:t>
      </w:r>
      <w:r>
        <w:rPr>
          <w:rFonts w:hint="eastAsia" w:cs="Times New Roman"/>
          <w:kern w:val="2"/>
          <w:sz w:val="32"/>
          <w:szCs w:val="32"/>
          <w:highlight w:val="none"/>
          <w:lang w:val="en-US" w:eastAsia="zh-CN" w:bidi="ar-SA"/>
        </w:rPr>
        <w:t>，其他位置为简单防渗区。医疗废水排放处设置阀门。</w:t>
      </w:r>
      <w:r>
        <w:rPr>
          <w:rFonts w:hint="eastAsia" w:ascii="仿宋_GB2312" w:hAnsi="仿宋_GB2312" w:eastAsia="仿宋_GB2312" w:cs="Times New Roman"/>
          <w:kern w:val="2"/>
          <w:sz w:val="32"/>
          <w:szCs w:val="32"/>
          <w:lang w:val="en-US" w:eastAsia="zh-CN" w:bidi="ar-SA"/>
        </w:rPr>
        <w:t>一旦发生“人力不可抗拒”因素导致</w:t>
      </w:r>
      <w:r>
        <w:rPr>
          <w:rFonts w:hint="eastAsia" w:cs="Times New Roman"/>
          <w:kern w:val="2"/>
          <w:sz w:val="32"/>
          <w:szCs w:val="32"/>
          <w:lang w:val="en-US" w:eastAsia="zh-CN" w:bidi="ar-SA"/>
        </w:rPr>
        <w:t>污水站废水</w:t>
      </w:r>
      <w:r>
        <w:rPr>
          <w:rFonts w:hint="eastAsia" w:ascii="仿宋_GB2312" w:hAnsi="仿宋_GB2312" w:eastAsia="仿宋_GB2312" w:cs="Times New Roman"/>
          <w:kern w:val="2"/>
          <w:sz w:val="32"/>
          <w:szCs w:val="32"/>
          <w:lang w:val="en-US" w:eastAsia="zh-CN" w:bidi="ar-SA"/>
        </w:rPr>
        <w:t>泄漏，应立即停止污水处理系统的运行</w:t>
      </w:r>
      <w:r>
        <w:rPr>
          <w:rFonts w:hint="eastAsia" w:cs="Times New Roman"/>
          <w:kern w:val="2"/>
          <w:sz w:val="32"/>
          <w:szCs w:val="32"/>
          <w:lang w:val="en-US" w:eastAsia="zh-CN" w:bidi="ar-SA"/>
        </w:rPr>
        <w:t>，用容器收集泄漏废水并于污水处理系统恢复能力后处理排放</w:t>
      </w:r>
      <w:r>
        <w:rPr>
          <w:rFonts w:hint="eastAsia" w:ascii="仿宋_GB2312" w:hAnsi="仿宋_GB2312" w:eastAsia="仿宋_GB2312" w:cs="Times New Roman"/>
          <w:kern w:val="2"/>
          <w:sz w:val="32"/>
          <w:szCs w:val="32"/>
          <w:lang w:val="en-US" w:eastAsia="zh-CN" w:bidi="ar-SA"/>
        </w:rPr>
        <w:t>，严禁随意无组织排放</w:t>
      </w:r>
      <w:r>
        <w:rPr>
          <w:rFonts w:hint="eastAsia" w:cs="Times New Roman"/>
          <w:kern w:val="2"/>
          <w:sz w:val="32"/>
          <w:szCs w:val="32"/>
          <w:lang w:val="en-US" w:eastAsia="zh-CN" w:bidi="ar-SA"/>
        </w:rPr>
        <w:t>。</w:t>
      </w:r>
      <w:r>
        <w:rPr>
          <w:rFonts w:hint="eastAsia" w:ascii="仿宋_GB2312" w:hAnsi="仿宋_GB2312" w:eastAsia="仿宋_GB2312" w:cs="Times New Roman"/>
          <w:kern w:val="2"/>
          <w:sz w:val="32"/>
          <w:szCs w:val="32"/>
          <w:lang w:val="en-US" w:eastAsia="zh-CN" w:bidi="ar-SA"/>
        </w:rPr>
        <w:t>加强管理，防止污染物跑、冒、滴、漏。落实地下水和土壤风险防范措施，防止对地下水和土壤环境造成不利影响。</w:t>
      </w:r>
    </w:p>
    <w:p w14:paraId="237203B0">
      <w:pPr>
        <w:keepNext w:val="0"/>
        <w:keepLines w:val="0"/>
        <w:pageBreakBefore w:val="0"/>
        <w:widowControl/>
        <w:suppressLineNumbers w:val="0"/>
        <w:kinsoku/>
        <w:wordWrap/>
        <w:overflowPunct/>
        <w:topLinePunct w:val="0"/>
        <w:bidi w:val="0"/>
        <w:snapToGrid/>
        <w:spacing w:line="560" w:lineRule="exact"/>
        <w:jc w:val="left"/>
        <w:textAlignment w:val="auto"/>
        <w:rPr>
          <w:rFonts w:hint="eastAsia"/>
          <w:color w:val="auto"/>
          <w:sz w:val="32"/>
          <w:szCs w:val="32"/>
          <w:lang w:val="en-US" w:eastAsia="zh-CN"/>
        </w:rPr>
      </w:pPr>
      <w:r>
        <w:rPr>
          <w:rFonts w:hint="eastAsia"/>
          <w:color w:val="auto"/>
          <w:sz w:val="32"/>
          <w:szCs w:val="32"/>
          <w:lang w:val="en-US" w:eastAsia="zh-CN"/>
        </w:rPr>
        <w:t>7、严格落实环评报告中的风险防范和应急措施。本项目</w:t>
      </w:r>
      <w:r>
        <w:rPr>
          <w:rFonts w:hint="eastAsia" w:ascii="仿宋_GB2312" w:hAnsi="仿宋_GB2312" w:eastAsia="仿宋_GB2312" w:cs="Times New Roman"/>
          <w:kern w:val="2"/>
          <w:sz w:val="32"/>
          <w:szCs w:val="32"/>
          <w:lang w:val="en-US" w:eastAsia="zh-CN" w:bidi="ar-SA"/>
        </w:rPr>
        <w:t>酒精</w:t>
      </w:r>
      <w:r>
        <w:rPr>
          <w:rFonts w:hint="eastAsia" w:cs="Times New Roman"/>
          <w:kern w:val="2"/>
          <w:sz w:val="32"/>
          <w:szCs w:val="32"/>
          <w:lang w:val="en-US" w:eastAsia="zh-CN" w:bidi="ar-SA"/>
        </w:rPr>
        <w:t>采用</w:t>
      </w:r>
      <w:r>
        <w:rPr>
          <w:rFonts w:hint="eastAsia" w:ascii="仿宋_GB2312" w:hAnsi="仿宋_GB2312" w:eastAsia="仿宋_GB2312" w:cs="Times New Roman"/>
          <w:kern w:val="2"/>
          <w:sz w:val="32"/>
          <w:szCs w:val="32"/>
          <w:lang w:val="en-US" w:eastAsia="zh-CN" w:bidi="ar-SA"/>
        </w:rPr>
        <w:t>玻璃瓶</w:t>
      </w:r>
      <w:r>
        <w:rPr>
          <w:rFonts w:hint="eastAsia" w:cs="Times New Roman"/>
          <w:kern w:val="2"/>
          <w:sz w:val="32"/>
          <w:szCs w:val="32"/>
          <w:lang w:val="en-US" w:eastAsia="zh-CN" w:bidi="ar-SA"/>
        </w:rPr>
        <w:t>存储并放置于</w:t>
      </w:r>
      <w:r>
        <w:rPr>
          <w:rFonts w:hint="eastAsia" w:ascii="仿宋_GB2312" w:hAnsi="仿宋_GB2312" w:eastAsia="仿宋_GB2312" w:cs="Times New Roman"/>
          <w:kern w:val="2"/>
          <w:sz w:val="32"/>
          <w:szCs w:val="32"/>
          <w:lang w:val="en-US" w:eastAsia="zh-CN" w:bidi="ar-SA"/>
        </w:rPr>
        <w:t>托盘</w:t>
      </w:r>
      <w:r>
        <w:rPr>
          <w:rFonts w:hint="eastAsia" w:cs="Times New Roman"/>
          <w:kern w:val="2"/>
          <w:sz w:val="32"/>
          <w:szCs w:val="32"/>
          <w:lang w:val="en-US" w:eastAsia="zh-CN" w:bidi="ar-SA"/>
        </w:rPr>
        <w:t>上，存放诊疗室，严禁明火</w:t>
      </w:r>
      <w:r>
        <w:rPr>
          <w:rFonts w:hint="eastAsia" w:ascii="仿宋_GB2312" w:hAnsi="仿宋_GB2312" w:eastAsia="仿宋_GB2312" w:cs="Times New Roman"/>
          <w:kern w:val="2"/>
          <w:sz w:val="32"/>
          <w:szCs w:val="32"/>
          <w:lang w:val="en-US" w:eastAsia="zh-CN" w:bidi="ar-SA"/>
        </w:rPr>
        <w:t>。</w:t>
      </w:r>
      <w:r>
        <w:rPr>
          <w:rFonts w:hint="eastAsia"/>
          <w:color w:val="auto"/>
          <w:sz w:val="32"/>
          <w:szCs w:val="32"/>
          <w:lang w:val="en-US" w:eastAsia="zh-CN"/>
        </w:rPr>
        <w:t>强化环境风险防范和应急措施，制定污染事故防范和处理应急预案，提高事故风险防范和污染控制能力。</w:t>
      </w:r>
    </w:p>
    <w:p w14:paraId="1986F348">
      <w:pPr>
        <w:keepNext w:val="0"/>
        <w:keepLines w:val="0"/>
        <w:pageBreakBefore w:val="0"/>
        <w:widowControl/>
        <w:suppressLineNumbers w:val="0"/>
        <w:kinsoku/>
        <w:wordWrap/>
        <w:overflowPunct/>
        <w:topLinePunct w:val="0"/>
        <w:bidi w:val="0"/>
        <w:snapToGrid/>
        <w:spacing w:line="560" w:lineRule="exact"/>
        <w:jc w:val="left"/>
        <w:textAlignment w:val="auto"/>
        <w:rPr>
          <w:rFonts w:hint="default"/>
          <w:color w:val="auto"/>
          <w:sz w:val="32"/>
          <w:szCs w:val="32"/>
          <w:lang w:val="en-US" w:eastAsia="zh-CN"/>
        </w:rPr>
      </w:pPr>
      <w:bookmarkStart w:id="0" w:name="_GoBack"/>
      <w:r>
        <w:rPr>
          <w:rFonts w:hint="eastAsia"/>
          <w:color w:val="auto"/>
          <w:sz w:val="32"/>
          <w:szCs w:val="32"/>
          <w:lang w:val="en-US" w:eastAsia="zh-CN"/>
        </w:rPr>
        <w:t>8、落实各项监测计划。</w:t>
      </w:r>
    </w:p>
    <w:bookmarkEnd w:id="0"/>
    <w:p w14:paraId="558C83B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cs="仿宋_GB2312"/>
          <w:color w:val="auto"/>
          <w:kern w:val="0"/>
          <w:sz w:val="32"/>
          <w:szCs w:val="32"/>
          <w:lang w:val="en-US" w:eastAsia="zh-CN" w:bidi="ar-SA"/>
        </w:rPr>
        <w:t>三</w:t>
      </w:r>
      <w:r>
        <w:rPr>
          <w:rFonts w:hint="eastAsia" w:ascii="仿宋_GB2312" w:hAnsi="仿宋_GB2312" w:eastAsia="仿宋_GB2312" w:cs="仿宋_GB2312"/>
          <w:color w:val="auto"/>
          <w:kern w:val="0"/>
          <w:sz w:val="32"/>
          <w:szCs w:val="32"/>
          <w:lang w:val="en-US" w:eastAsia="zh-CN" w:bidi="ar-SA"/>
        </w:rPr>
        <w:t>、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重新审核。</w:t>
      </w:r>
    </w:p>
    <w:p w14:paraId="2DA227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cs="仿宋_GB2312"/>
          <w:color w:val="auto"/>
          <w:kern w:val="0"/>
          <w:sz w:val="32"/>
          <w:szCs w:val="32"/>
          <w:lang w:val="en-US" w:eastAsia="zh-CN" w:bidi="ar-SA"/>
        </w:rPr>
      </w:pPr>
      <w:r>
        <w:rPr>
          <w:rFonts w:hint="eastAsia" w:cs="仿宋_GB2312"/>
          <w:color w:val="auto"/>
          <w:kern w:val="0"/>
          <w:sz w:val="32"/>
          <w:szCs w:val="32"/>
          <w:lang w:val="en-US" w:eastAsia="zh-CN" w:bidi="ar-SA"/>
        </w:rPr>
        <w:t>四</w:t>
      </w:r>
      <w:r>
        <w:rPr>
          <w:rFonts w:hint="eastAsia" w:ascii="仿宋_GB2312" w:hAnsi="仿宋_GB2312" w:eastAsia="仿宋_GB2312" w:cs="仿宋_GB2312"/>
          <w:color w:val="auto"/>
          <w:kern w:val="0"/>
          <w:sz w:val="32"/>
          <w:szCs w:val="32"/>
          <w:lang w:val="en-US" w:eastAsia="zh-CN" w:bidi="ar-SA"/>
        </w:rPr>
        <w:t>、有机衔接环境影响评价与排污许可证申领。按照《排污许可管理办法》的要求，项目在启动生产设施或者在实际排污之前，申请并领取排污许可证</w:t>
      </w:r>
      <w:r>
        <w:rPr>
          <w:rFonts w:hint="eastAsia" w:cs="仿宋_GB2312"/>
          <w:color w:val="auto"/>
          <w:kern w:val="0"/>
          <w:sz w:val="32"/>
          <w:szCs w:val="32"/>
          <w:lang w:val="en-US" w:eastAsia="zh-CN" w:bidi="ar-SA"/>
        </w:rPr>
        <w:t>。</w:t>
      </w:r>
    </w:p>
    <w:p w14:paraId="52E82F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cs="仿宋_GB2312"/>
          <w:color w:val="auto"/>
          <w:kern w:val="0"/>
          <w:sz w:val="32"/>
          <w:szCs w:val="32"/>
          <w:lang w:val="en-US" w:eastAsia="zh-CN" w:bidi="ar-SA"/>
        </w:rPr>
        <w:t>五</w:t>
      </w:r>
      <w:r>
        <w:rPr>
          <w:rFonts w:hint="eastAsia" w:ascii="仿宋_GB2312" w:hAnsi="仿宋_GB2312" w:eastAsia="仿宋_GB2312" w:cs="仿宋_GB2312"/>
          <w:color w:val="auto"/>
          <w:kern w:val="0"/>
          <w:sz w:val="32"/>
          <w:szCs w:val="32"/>
          <w:lang w:val="en-US" w:eastAsia="zh-CN" w:bidi="ar-SA"/>
        </w:rPr>
        <w:t>、项目建设要严格执行配套建设的环境保护设施与主体工程同时设计、同时施工、同时投入使用的环境保护“三同时”制度。项目建设单位应开展项目施工期环境监测和环境监理工作，项目竣工后，建设单位按规定程序进行环保设施竣工验收。验收合格后，项目方可正式投入运行。</w:t>
      </w:r>
    </w:p>
    <w:p w14:paraId="1384DA7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cs="仿宋_GB2312"/>
          <w:color w:val="auto"/>
          <w:kern w:val="0"/>
          <w:sz w:val="32"/>
          <w:szCs w:val="32"/>
          <w:lang w:val="en-US" w:eastAsia="zh-CN" w:bidi="ar-SA"/>
        </w:rPr>
        <w:t>六</w:t>
      </w:r>
      <w:r>
        <w:rPr>
          <w:rFonts w:hint="eastAsia" w:ascii="仿宋_GB2312" w:hAnsi="仿宋_GB2312" w:eastAsia="仿宋_GB2312" w:cs="仿宋_GB2312"/>
          <w:color w:val="auto"/>
          <w:kern w:val="0"/>
          <w:sz w:val="32"/>
          <w:szCs w:val="32"/>
          <w:lang w:val="en-US" w:eastAsia="zh-CN" w:bidi="ar-SA"/>
        </w:rPr>
        <w:t>、由吉林市生态环境保护综合行政执法支队龙潭大队负责按照《建设项目环境保护事中事后监督管理办法</w:t>
      </w:r>
      <w:r>
        <w:rPr>
          <w:rFonts w:hint="eastAsia"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试行</w:t>
      </w:r>
      <w:r>
        <w:rPr>
          <w:rFonts w:hint="eastAsia"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w:t>
      </w:r>
      <w:r>
        <w:rPr>
          <w:rFonts w:hint="eastAsia"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环发</w:t>
      </w:r>
      <w:r>
        <w:rPr>
          <w:rFonts w:hint="eastAsia" w:cs="仿宋_GB2312"/>
          <w:color w:val="auto"/>
          <w:kern w:val="0"/>
          <w:sz w:val="32"/>
          <w:szCs w:val="32"/>
          <w:lang w:val="en-US" w:eastAsia="zh-CN" w:bidi="ar-SA"/>
        </w:rPr>
        <w:t>〔2015〕</w:t>
      </w:r>
      <w:r>
        <w:rPr>
          <w:rFonts w:hint="eastAsia" w:ascii="仿宋_GB2312" w:hAnsi="仿宋_GB2312" w:eastAsia="仿宋_GB2312" w:cs="仿宋_GB2312"/>
          <w:color w:val="auto"/>
          <w:kern w:val="0"/>
          <w:sz w:val="32"/>
          <w:szCs w:val="32"/>
          <w:lang w:val="en-US" w:eastAsia="zh-CN" w:bidi="ar-SA"/>
        </w:rPr>
        <w:t>163号</w:t>
      </w:r>
      <w:r>
        <w:rPr>
          <w:rFonts w:hint="eastAsia" w:cs="仿宋_GB2312"/>
          <w:color w:val="auto"/>
          <w:kern w:val="0"/>
          <w:sz w:val="32"/>
          <w:szCs w:val="32"/>
          <w:lang w:val="en-US" w:eastAsia="zh-CN" w:bidi="ar-SA"/>
        </w:rPr>
        <w:t>）</w:t>
      </w:r>
      <w:r>
        <w:rPr>
          <w:rFonts w:hint="default" w:cs="仿宋_GB2312"/>
          <w:color w:val="auto"/>
          <w:kern w:val="0"/>
          <w:sz w:val="32"/>
          <w:szCs w:val="32"/>
          <w:lang w:val="en-US" w:eastAsia="zh-CN" w:bidi="ar-SA"/>
        </w:rPr>
        <w:t xml:space="preserve"> </w:t>
      </w:r>
      <w:r>
        <w:rPr>
          <w:rFonts w:hint="eastAsia" w:ascii="仿宋_GB2312" w:hAnsi="仿宋_GB2312" w:eastAsia="仿宋_GB2312" w:cs="仿宋_GB2312"/>
          <w:color w:val="auto"/>
          <w:kern w:val="0"/>
          <w:sz w:val="32"/>
          <w:szCs w:val="32"/>
          <w:lang w:val="en-US" w:eastAsia="zh-CN" w:bidi="ar-SA"/>
        </w:rPr>
        <w:t>的规定，进行本建设项目事中事后的环境监督管理工作。</w:t>
      </w:r>
    </w:p>
    <w:p w14:paraId="613768F2">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49D50C7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45EFB917">
      <w:pPr>
        <w:keepNext w:val="0"/>
        <w:keepLines w:val="0"/>
        <w:pageBreakBefore w:val="0"/>
        <w:widowControl w:val="0"/>
        <w:kinsoku/>
        <w:wordWrap/>
        <w:overflowPunct/>
        <w:topLinePunct w:val="0"/>
        <w:autoSpaceDE w:val="0"/>
        <w:autoSpaceDN w:val="0"/>
        <w:bidi w:val="0"/>
        <w:adjustRightInd w:val="0"/>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吉林市生态环境局</w:t>
      </w:r>
    </w:p>
    <w:p w14:paraId="2D1E027C">
      <w:pPr>
        <w:keepNext w:val="0"/>
        <w:keepLines w:val="0"/>
        <w:pageBreakBefore w:val="0"/>
        <w:widowControl w:val="0"/>
        <w:kinsoku/>
        <w:wordWrap/>
        <w:overflowPunct/>
        <w:topLinePunct w:val="0"/>
        <w:autoSpaceDE w:val="0"/>
        <w:autoSpaceDN w:val="0"/>
        <w:bidi w:val="0"/>
        <w:adjustRightInd w:val="0"/>
        <w:snapToGrid/>
        <w:spacing w:line="56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cs="仿宋_GB2312"/>
          <w:sz w:val="32"/>
          <w:szCs w:val="32"/>
          <w:lang w:val="en-US" w:eastAsia="zh-CN"/>
        </w:rPr>
        <w:t>2025</w:t>
      </w:r>
      <w:r>
        <w:rPr>
          <w:rFonts w:hint="eastAsia" w:ascii="仿宋_GB2312" w:hAnsi="仿宋_GB2312" w:eastAsia="仿宋_GB2312" w:cs="仿宋_GB2312"/>
          <w:sz w:val="32"/>
          <w:szCs w:val="32"/>
        </w:rPr>
        <w:t>年</w:t>
      </w:r>
      <w:r>
        <w:rPr>
          <w:rFonts w:hint="eastAsia" w:cs="仿宋_GB2312"/>
          <w:sz w:val="32"/>
          <w:szCs w:val="32"/>
          <w:lang w:val="en-US" w:eastAsia="zh-CN"/>
        </w:rPr>
        <w:t>1月2</w:t>
      </w:r>
      <w:r>
        <w:rPr>
          <w:rFonts w:hint="eastAsia" w:ascii="仿宋_GB2312" w:hAnsi="仿宋_GB2312" w:eastAsia="仿宋_GB2312" w:cs="仿宋_GB2312"/>
          <w:sz w:val="32"/>
          <w:szCs w:val="32"/>
        </w:rPr>
        <w:t>日</w:t>
      </w:r>
      <w:r>
        <w:rPr>
          <w:rFonts w:hint="eastAsia" w:cs="仿宋_GB2312"/>
          <w:sz w:val="32"/>
          <w:szCs w:val="32"/>
          <w:lang w:val="en-US" w:eastAsia="zh-CN"/>
        </w:rPr>
        <w:t xml:space="preserve">        </w:t>
      </w:r>
    </w:p>
    <w:tbl>
      <w:tblPr>
        <w:tblStyle w:val="16"/>
        <w:tblpPr w:vertAnchor="page" w:horzAnchor="page" w:tblpX="1537" w:tblpY="14092"/>
        <w:tblOverlap w:val="never"/>
        <w:tblW w:w="8861"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30"/>
        <w:gridCol w:w="4431"/>
      </w:tblGrid>
      <w:tr w14:paraId="0783AA1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blHeader/>
        </w:trPr>
        <w:tc>
          <w:tcPr>
            <w:tcW w:w="8861" w:type="dxa"/>
            <w:gridSpan w:val="2"/>
            <w:shd w:val="clear" w:color="auto" w:fill="auto"/>
          </w:tcPr>
          <w:p w14:paraId="44405C90">
            <w:pPr>
              <w:ind w:left="1160" w:leftChars="100" w:hanging="840" w:hangingChars="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抄送：吉林市生态环境保护综合行政执法支队龙潭大队</w:t>
            </w:r>
          </w:p>
        </w:tc>
      </w:tr>
      <w:tr w14:paraId="0BE5D4A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4430" w:type="dxa"/>
            <w:shd w:val="clear" w:color="auto" w:fill="auto"/>
          </w:tcPr>
          <w:p w14:paraId="12A0F750">
            <w:pPr>
              <w:ind w:left="0" w:leftChars="0" w:firstLine="280" w:firstLineChars="1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吉林市生态环境局</w:t>
            </w:r>
            <w:r>
              <w:rPr>
                <w:rFonts w:hint="eastAsia" w:ascii="仿宋_GB2312" w:hAnsi="仿宋_GB2312" w:eastAsia="仿宋_GB2312" w:cs="仿宋_GB2312"/>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5715</wp:posOffset>
                      </wp:positionV>
                      <wp:extent cx="562229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222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0.45pt;height:0pt;width:442.7pt;z-index:251660288;mso-width-relative:page;mso-height-relative:page;" filled="f" stroked="t" coordsize="21600,21600" o:gfxdata="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jzS+NAAAAADAQAADwAAAAAA&#10;AAABACAAAAAiAAAAZHJzL2Rvd25yZXYueG1sUEsBAhQAFAAAAAgAh07iQEbxpi3iAQAAsQMAAA4A&#10;AAAAAAAAAQAgAAAAHwEAAGRycy9lMm9Eb2MueG1sUEsFBgAAAAAGAAYAWQEAAHMFAAAAAA==&#10;">
                      <v:fill on="f" focussize="0,0"/>
                      <v:stroke weight="0.5pt" color="#000000 [3213]" miterlimit="8" joinstyle="miter"/>
                      <v:imagedata o:title=""/>
                      <o:lock v:ext="edit" aspectratio="f"/>
                    </v:line>
                  </w:pict>
                </mc:Fallback>
              </mc:AlternateContent>
            </w:r>
          </w:p>
        </w:tc>
        <w:tc>
          <w:tcPr>
            <w:tcW w:w="4431" w:type="dxa"/>
            <w:shd w:val="clear" w:color="auto" w:fill="auto"/>
          </w:tcPr>
          <w:p w14:paraId="35B6782C">
            <w:pPr>
              <w:ind w:right="320" w:rightChars="1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w:t>
            </w:r>
            <w:r>
              <w:rPr>
                <w:rFonts w:hint="eastAsia" w:cs="仿宋_GB2312"/>
                <w:sz w:val="28"/>
                <w:szCs w:val="28"/>
                <w:lang w:val="en-US" w:eastAsia="zh-CN"/>
              </w:rPr>
              <w:t>5年1</w:t>
            </w:r>
            <w:r>
              <w:rPr>
                <w:rFonts w:hint="eastAsia" w:ascii="仿宋_GB2312" w:hAnsi="仿宋_GB2312" w:eastAsia="仿宋_GB2312" w:cs="仿宋_GB2312"/>
                <w:sz w:val="28"/>
                <w:szCs w:val="28"/>
              </w:rPr>
              <w:t>月</w:t>
            </w:r>
            <w:r>
              <w:rPr>
                <w:rFonts w:hint="eastAsia" w:cs="仿宋_GB2312"/>
                <w:sz w:val="28"/>
                <w:szCs w:val="28"/>
                <w:lang w:val="en-US" w:eastAsia="zh-CN"/>
              </w:rPr>
              <w:t>2</w:t>
            </w:r>
            <w:r>
              <w:rPr>
                <w:rFonts w:hint="eastAsia" w:ascii="仿宋_GB2312" w:hAnsi="仿宋_GB2312" w:eastAsia="仿宋_GB2312" w:cs="仿宋_GB2312"/>
                <w:sz w:val="28"/>
                <w:szCs w:val="28"/>
              </w:rPr>
              <w:t>日印发</w:t>
            </w:r>
          </w:p>
        </w:tc>
      </w:tr>
    </w:tbl>
    <w:p w14:paraId="4E00264F">
      <w:pPr>
        <w:keepNext w:val="0"/>
        <w:keepLines w:val="0"/>
        <w:pageBreakBefore w:val="0"/>
        <w:widowControl w:val="0"/>
        <w:tabs>
          <w:tab w:val="left" w:pos="540"/>
        </w:tabs>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F0DE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B627A">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3B627A">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CD3A9"/>
    <w:multiLevelType w:val="singleLevel"/>
    <w:tmpl w:val="A0CCD3A9"/>
    <w:lvl w:ilvl="0" w:tentative="0">
      <w:start w:val="1"/>
      <w:numFmt w:val="chineseCounting"/>
      <w:suff w:val="nothing"/>
      <w:lvlText w:val="%1、"/>
      <w:lvlJc w:val="left"/>
      <w:rPr>
        <w:rFonts w:hint="eastAsia"/>
      </w:rPr>
    </w:lvl>
  </w:abstractNum>
  <w:abstractNum w:abstractNumId="1">
    <w:nsid w:val="01F31924"/>
    <w:multiLevelType w:val="singleLevel"/>
    <w:tmpl w:val="01F31924"/>
    <w:lvl w:ilvl="0" w:tentative="0">
      <w:start w:val="1"/>
      <w:numFmt w:val="bullet"/>
      <w:pStyle w:val="7"/>
      <w:lvlText w:val=""/>
      <w:lvlJc w:val="left"/>
      <w:pPr>
        <w:tabs>
          <w:tab w:val="left" w:pos="2040"/>
        </w:tabs>
        <w:ind w:left="2040" w:hanging="360"/>
      </w:pPr>
      <w:rPr>
        <w:rFonts w:hint="default" w:ascii="Wingdings" w:hAnsi="Wingdings"/>
      </w:rPr>
    </w:lvl>
  </w:abstractNum>
  <w:abstractNum w:abstractNumId="2">
    <w:nsid w:val="73E381FC"/>
    <w:multiLevelType w:val="multilevel"/>
    <w:tmpl w:val="73E381FC"/>
    <w:lvl w:ilvl="0" w:tentative="0">
      <w:start w:val="1"/>
      <w:numFmt w:val="chineseCounting"/>
      <w:pStyle w:val="2"/>
      <w:suff w:val="nothing"/>
      <w:lvlText w:val="%1、"/>
      <w:lvlJc w:val="left"/>
      <w:pPr>
        <w:tabs>
          <w:tab w:val="left" w:pos="993"/>
        </w:tabs>
        <w:ind w:left="993" w:firstLine="0"/>
      </w:pPr>
      <w:rPr>
        <w:rFonts w:hint="eastAsia"/>
      </w:rPr>
    </w:lvl>
    <w:lvl w:ilvl="1" w:tentative="0">
      <w:start w:val="1"/>
      <w:numFmt w:val="chineseCounting"/>
      <w:pStyle w:val="3"/>
      <w:suff w:val="nothing"/>
      <w:lvlText w:val="（%2）"/>
      <w:lvlJc w:val="left"/>
      <w:pPr>
        <w:ind w:left="993" w:firstLine="0"/>
      </w:pPr>
      <w:rPr>
        <w:rFonts w:hint="eastAsia" w:ascii="仿宋" w:hAnsi="仿宋" w:eastAsia="仿宋" w:cs="宋体"/>
      </w:rPr>
    </w:lvl>
    <w:lvl w:ilvl="2" w:tentative="0">
      <w:start w:val="1"/>
      <w:numFmt w:val="decimal"/>
      <w:pStyle w:val="4"/>
      <w:suff w:val="nothing"/>
      <w:lvlText w:val="%3．"/>
      <w:lvlJc w:val="left"/>
      <w:pPr>
        <w:ind w:left="993" w:firstLine="400"/>
      </w:pPr>
      <w:rPr>
        <w:rFonts w:hint="eastAsia" w:ascii="宋体" w:hAnsi="宋体" w:eastAsia="宋体" w:cs="宋体"/>
      </w:rPr>
    </w:lvl>
    <w:lvl w:ilvl="3" w:tentative="0">
      <w:start w:val="1"/>
      <w:numFmt w:val="decimal"/>
      <w:suff w:val="nothing"/>
      <w:lvlText w:val="（%4）"/>
      <w:lvlJc w:val="left"/>
      <w:pPr>
        <w:ind w:left="1017" w:firstLine="402"/>
      </w:pPr>
      <w:rPr>
        <w:rFonts w:hint="eastAsia" w:ascii="宋体" w:hAnsi="宋体" w:eastAsia="宋体" w:cs="宋体"/>
        <w:lang w:val="en-US"/>
      </w:rPr>
    </w:lvl>
    <w:lvl w:ilvl="4" w:tentative="0">
      <w:start w:val="1"/>
      <w:numFmt w:val="decimalEnclosedCircleChinese"/>
      <w:suff w:val="nothing"/>
      <w:lvlText w:val="%5"/>
      <w:lvlJc w:val="left"/>
      <w:pPr>
        <w:ind w:left="993" w:firstLine="402"/>
      </w:pPr>
      <w:rPr>
        <w:rFonts w:hint="eastAsia"/>
      </w:rPr>
    </w:lvl>
    <w:lvl w:ilvl="5" w:tentative="0">
      <w:start w:val="1"/>
      <w:numFmt w:val="decimal"/>
      <w:suff w:val="nothing"/>
      <w:lvlText w:val="%6）"/>
      <w:lvlJc w:val="left"/>
      <w:pPr>
        <w:ind w:left="993" w:firstLine="402"/>
      </w:pPr>
      <w:rPr>
        <w:rFonts w:hint="eastAsia"/>
      </w:rPr>
    </w:lvl>
    <w:lvl w:ilvl="6" w:tentative="0">
      <w:start w:val="1"/>
      <w:numFmt w:val="lowerLetter"/>
      <w:suff w:val="nothing"/>
      <w:lvlText w:val="%7．"/>
      <w:lvlJc w:val="left"/>
      <w:pPr>
        <w:ind w:left="993" w:firstLine="402"/>
      </w:pPr>
      <w:rPr>
        <w:rFonts w:hint="eastAsia"/>
      </w:rPr>
    </w:lvl>
    <w:lvl w:ilvl="7" w:tentative="0">
      <w:start w:val="1"/>
      <w:numFmt w:val="lowerLetter"/>
      <w:suff w:val="nothing"/>
      <w:lvlText w:val="%8）"/>
      <w:lvlJc w:val="left"/>
      <w:pPr>
        <w:ind w:left="993" w:firstLine="402"/>
      </w:pPr>
      <w:rPr>
        <w:rFonts w:hint="eastAsia"/>
      </w:rPr>
    </w:lvl>
    <w:lvl w:ilvl="8" w:tentative="0">
      <w:start w:val="1"/>
      <w:numFmt w:val="lowerRoman"/>
      <w:suff w:val="nothing"/>
      <w:lvlText w:val="%9 "/>
      <w:lvlJc w:val="left"/>
      <w:pPr>
        <w:ind w:left="993"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MzViOWI5ODMxNmU1MjFmZjY5NjVlZTE5M2Q2YjUifQ=="/>
  </w:docVars>
  <w:rsids>
    <w:rsidRoot w:val="535011CF"/>
    <w:rsid w:val="01215C29"/>
    <w:rsid w:val="017C7256"/>
    <w:rsid w:val="02E46937"/>
    <w:rsid w:val="030B6161"/>
    <w:rsid w:val="07264286"/>
    <w:rsid w:val="07542310"/>
    <w:rsid w:val="07DC57B4"/>
    <w:rsid w:val="08607EC0"/>
    <w:rsid w:val="08EA2658"/>
    <w:rsid w:val="09864BCA"/>
    <w:rsid w:val="0A094D1A"/>
    <w:rsid w:val="0C7236B3"/>
    <w:rsid w:val="0D832131"/>
    <w:rsid w:val="0E102B78"/>
    <w:rsid w:val="0F062414"/>
    <w:rsid w:val="0F914A2F"/>
    <w:rsid w:val="0FE15608"/>
    <w:rsid w:val="11414A04"/>
    <w:rsid w:val="116E69B0"/>
    <w:rsid w:val="121B3756"/>
    <w:rsid w:val="12270675"/>
    <w:rsid w:val="14311A36"/>
    <w:rsid w:val="1529088D"/>
    <w:rsid w:val="15D37529"/>
    <w:rsid w:val="160B1746"/>
    <w:rsid w:val="18381EC3"/>
    <w:rsid w:val="18527E28"/>
    <w:rsid w:val="18FA7DB2"/>
    <w:rsid w:val="19D8137C"/>
    <w:rsid w:val="1A445BA3"/>
    <w:rsid w:val="1A50276F"/>
    <w:rsid w:val="1A9A1170"/>
    <w:rsid w:val="1B1F3CE5"/>
    <w:rsid w:val="1D007D32"/>
    <w:rsid w:val="1D093E4D"/>
    <w:rsid w:val="1F196F14"/>
    <w:rsid w:val="1F30765A"/>
    <w:rsid w:val="1F560908"/>
    <w:rsid w:val="2155673D"/>
    <w:rsid w:val="217B49B5"/>
    <w:rsid w:val="25334FFC"/>
    <w:rsid w:val="26E60F2F"/>
    <w:rsid w:val="2777171F"/>
    <w:rsid w:val="28374BF9"/>
    <w:rsid w:val="283F0D7D"/>
    <w:rsid w:val="28D714E4"/>
    <w:rsid w:val="29E17ECF"/>
    <w:rsid w:val="29F17A79"/>
    <w:rsid w:val="2BEF7F49"/>
    <w:rsid w:val="2E8A5DA3"/>
    <w:rsid w:val="2EE94141"/>
    <w:rsid w:val="310F3168"/>
    <w:rsid w:val="31CC241B"/>
    <w:rsid w:val="355A7EE2"/>
    <w:rsid w:val="355D1578"/>
    <w:rsid w:val="355D1A20"/>
    <w:rsid w:val="380541CD"/>
    <w:rsid w:val="38A731BC"/>
    <w:rsid w:val="38AB0E58"/>
    <w:rsid w:val="3971572F"/>
    <w:rsid w:val="398E4E00"/>
    <w:rsid w:val="3A4A0CD0"/>
    <w:rsid w:val="3AF143FE"/>
    <w:rsid w:val="3B164258"/>
    <w:rsid w:val="3D8E4D06"/>
    <w:rsid w:val="3EC15C04"/>
    <w:rsid w:val="44B65B7C"/>
    <w:rsid w:val="45076938"/>
    <w:rsid w:val="47107A2C"/>
    <w:rsid w:val="47B02837"/>
    <w:rsid w:val="48B52677"/>
    <w:rsid w:val="49881965"/>
    <w:rsid w:val="4A797DE0"/>
    <w:rsid w:val="4A9C14F9"/>
    <w:rsid w:val="4B701D22"/>
    <w:rsid w:val="51035B4E"/>
    <w:rsid w:val="51E676C4"/>
    <w:rsid w:val="535011CF"/>
    <w:rsid w:val="55641C22"/>
    <w:rsid w:val="56353FD8"/>
    <w:rsid w:val="56EE7B37"/>
    <w:rsid w:val="57576CA1"/>
    <w:rsid w:val="57582925"/>
    <w:rsid w:val="5B570E5D"/>
    <w:rsid w:val="61033D11"/>
    <w:rsid w:val="61B7275D"/>
    <w:rsid w:val="621A0BB0"/>
    <w:rsid w:val="62341F48"/>
    <w:rsid w:val="6242353D"/>
    <w:rsid w:val="63A11840"/>
    <w:rsid w:val="64B36EE9"/>
    <w:rsid w:val="66095259"/>
    <w:rsid w:val="66732BA5"/>
    <w:rsid w:val="685B4774"/>
    <w:rsid w:val="69503AB2"/>
    <w:rsid w:val="6A1F439D"/>
    <w:rsid w:val="6A524E2D"/>
    <w:rsid w:val="6B5B0D2F"/>
    <w:rsid w:val="6E7F3F8A"/>
    <w:rsid w:val="6EFB604C"/>
    <w:rsid w:val="6F2B728F"/>
    <w:rsid w:val="70886160"/>
    <w:rsid w:val="71E3174B"/>
    <w:rsid w:val="73F12BC9"/>
    <w:rsid w:val="74BA710A"/>
    <w:rsid w:val="74BF4D8C"/>
    <w:rsid w:val="77E77D4F"/>
    <w:rsid w:val="7841456F"/>
    <w:rsid w:val="7A916D31"/>
    <w:rsid w:val="7B1B4558"/>
    <w:rsid w:val="7C1B42AF"/>
    <w:rsid w:val="7C9F0813"/>
    <w:rsid w:val="7D136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6" w:lineRule="exact"/>
      <w:ind w:firstLine="600" w:firstLineChars="200"/>
      <w:jc w:val="both"/>
    </w:pPr>
    <w:rPr>
      <w:rFonts w:ascii="仿宋_GB2312" w:hAnsi="仿宋_GB2312" w:eastAsia="仿宋_GB2312" w:cs="Times New Roman"/>
      <w:kern w:val="2"/>
      <w:sz w:val="32"/>
      <w:szCs w:val="32"/>
      <w:lang w:val="en-US" w:eastAsia="zh-CN" w:bidi="ar-SA"/>
    </w:rPr>
  </w:style>
  <w:style w:type="paragraph" w:styleId="2">
    <w:name w:val="heading 1"/>
    <w:basedOn w:val="1"/>
    <w:next w:val="1"/>
    <w:link w:val="22"/>
    <w:autoRedefine/>
    <w:qFormat/>
    <w:uiPriority w:val="0"/>
    <w:pPr>
      <w:keepNext/>
      <w:keepLines/>
      <w:numPr>
        <w:ilvl w:val="0"/>
        <w:numId w:val="1"/>
      </w:numPr>
      <w:tabs>
        <w:tab w:val="left" w:pos="0"/>
      </w:tabs>
      <w:spacing w:line="360" w:lineRule="auto"/>
      <w:jc w:val="center"/>
      <w:outlineLvl w:val="0"/>
    </w:pPr>
    <w:rPr>
      <w:rFonts w:ascii="Calibri" w:hAnsi="Calibri" w:eastAsia="宋体"/>
      <w:b/>
      <w:kern w:val="44"/>
      <w:sz w:val="44"/>
    </w:rPr>
  </w:style>
  <w:style w:type="paragraph" w:styleId="3">
    <w:name w:val="heading 2"/>
    <w:basedOn w:val="1"/>
    <w:next w:val="1"/>
    <w:link w:val="21"/>
    <w:autoRedefine/>
    <w:semiHidden/>
    <w:unhideWhenUsed/>
    <w:qFormat/>
    <w:uiPriority w:val="0"/>
    <w:pPr>
      <w:keepNext/>
      <w:keepLines/>
      <w:numPr>
        <w:ilvl w:val="1"/>
        <w:numId w:val="1"/>
      </w:numPr>
      <w:spacing w:before="260" w:after="260" w:line="412" w:lineRule="auto"/>
      <w:ind w:left="993"/>
      <w:jc w:val="left"/>
      <w:outlineLvl w:val="1"/>
    </w:pPr>
    <w:rPr>
      <w:rFonts w:ascii="Arial" w:hAnsi="Arial" w:eastAsia="宋体" w:cs="Times New Roman"/>
      <w:b/>
      <w:bCs/>
      <w:sz w:val="28"/>
      <w:szCs w:val="32"/>
    </w:rPr>
  </w:style>
  <w:style w:type="paragraph" w:styleId="4">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993" w:firstLine="400"/>
      <w:outlineLvl w:val="2"/>
    </w:pPr>
    <w:rPr>
      <w:b/>
      <w:sz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semiHidden/>
    <w:qFormat/>
    <w:uiPriority w:val="0"/>
    <w:pPr>
      <w:jc w:val="left"/>
    </w:pPr>
    <w:rPr>
      <w:kern w:val="0"/>
      <w:sz w:val="24"/>
      <w:szCs w:val="20"/>
    </w:rPr>
  </w:style>
  <w:style w:type="paragraph" w:styleId="6">
    <w:name w:val="Body Text"/>
    <w:basedOn w:val="1"/>
    <w:next w:val="7"/>
    <w:autoRedefine/>
    <w:qFormat/>
    <w:uiPriority w:val="0"/>
    <w:rPr>
      <w:sz w:val="28"/>
    </w:rPr>
  </w:style>
  <w:style w:type="paragraph" w:styleId="7">
    <w:name w:val="List Bullet 5"/>
    <w:basedOn w:val="1"/>
    <w:next w:val="8"/>
    <w:autoRedefine/>
    <w:qFormat/>
    <w:uiPriority w:val="0"/>
    <w:pPr>
      <w:numPr>
        <w:ilvl w:val="0"/>
        <w:numId w:val="2"/>
      </w:numPr>
    </w:pPr>
  </w:style>
  <w:style w:type="paragraph" w:styleId="8">
    <w:name w:val="Plain Text"/>
    <w:basedOn w:val="1"/>
    <w:next w:val="1"/>
    <w:qFormat/>
    <w:uiPriority w:val="0"/>
    <w:rPr>
      <w:rFonts w:ascii="宋体" w:hAnsi="Courier New"/>
    </w:rPr>
  </w:style>
  <w:style w:type="paragraph" w:styleId="9">
    <w:name w:val="Date"/>
    <w:basedOn w:val="1"/>
    <w:next w:val="1"/>
    <w:qFormat/>
    <w:uiPriority w:val="0"/>
    <w:pPr>
      <w:ind w:leftChars="2500"/>
    </w:pPr>
    <w:rPr>
      <w:rFonts w:eastAsia="仿宋_GB2312"/>
      <w:sz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footnote text"/>
    <w:basedOn w:val="1"/>
    <w:autoRedefine/>
    <w:qFormat/>
    <w:uiPriority w:val="0"/>
    <w:pPr>
      <w:snapToGrid w:val="0"/>
      <w:jc w:val="left"/>
    </w:pPr>
    <w:rPr>
      <w:sz w:val="18"/>
    </w:rPr>
  </w:style>
  <w:style w:type="paragraph" w:styleId="14">
    <w:name w:val="toc 2"/>
    <w:basedOn w:val="1"/>
    <w:next w:val="1"/>
    <w:autoRedefine/>
    <w:qFormat/>
    <w:uiPriority w:val="0"/>
    <w:pPr>
      <w:ind w:left="420" w:leftChars="200"/>
    </w:pPr>
  </w:style>
  <w:style w:type="table" w:styleId="16">
    <w:name w:val="Table Grid"/>
    <w:basedOn w:val="15"/>
    <w:autoRedefine/>
    <w:qFormat/>
    <w:uiPriority w:val="39"/>
    <w:rPr>
      <w:rFonts w:ascii="Times New Roman" w:hAnsi="Times New Roman" w:eastAsia="宋体"/>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Pr>
    <w:tblStylePr w:type="firstRow">
      <w:tblPr/>
      <w:trPr>
        <w:tblHeader/>
      </w:trPr>
      <w:tcPr>
        <w:shd w:val="clear" w:color="auto" w:fill="D8D8D8" w:themeFill="background1" w:themeFillShade="D9"/>
      </w:tcPr>
    </w:tblStylePr>
  </w:style>
  <w:style w:type="paragraph" w:customStyle="1" w:styleId="18">
    <w:name w:val="Default"/>
    <w:basedOn w:val="19"/>
    <w:next w:val="1"/>
    <w:autoRedefine/>
    <w:qFormat/>
    <w:uiPriority w:val="0"/>
    <w:pPr>
      <w:autoSpaceDE w:val="0"/>
      <w:autoSpaceDN w:val="0"/>
      <w:jc w:val="left"/>
    </w:pPr>
    <w:rPr>
      <w:rFonts w:hint="eastAsia" w:ascii="宋体" w:eastAsia="宋体" w:cs="Times New Roman"/>
      <w:color w:val="000000"/>
      <w:kern w:val="0"/>
      <w:sz w:val="24"/>
    </w:rPr>
  </w:style>
  <w:style w:type="paragraph" w:customStyle="1" w:styleId="19">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20">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character" w:customStyle="1" w:styleId="21">
    <w:name w:val="标题 2 Char"/>
    <w:link w:val="3"/>
    <w:qFormat/>
    <w:locked/>
    <w:uiPriority w:val="99"/>
    <w:rPr>
      <w:rFonts w:ascii="Arial" w:hAnsi="Arial" w:eastAsia="宋体" w:cs="Times New Roman"/>
      <w:b/>
      <w:bCs/>
      <w:sz w:val="28"/>
      <w:szCs w:val="32"/>
    </w:rPr>
  </w:style>
  <w:style w:type="character" w:customStyle="1" w:styleId="22">
    <w:name w:val="标题 1 Char"/>
    <w:link w:val="2"/>
    <w:qFormat/>
    <w:locked/>
    <w:uiPriority w:val="99"/>
    <w:rPr>
      <w:rFonts w:ascii="Calibri" w:hAnsi="Calibri" w:eastAsia="宋体"/>
      <w:b/>
      <w:kern w:val="44"/>
      <w:sz w:val="44"/>
      <w:szCs w:val="24"/>
      <w:lang w:bidi="ar-SA"/>
    </w:rPr>
  </w:style>
  <w:style w:type="paragraph" w:customStyle="1" w:styleId="23">
    <w:name w:val="环保表内字（小五）"/>
    <w:basedOn w:val="1"/>
    <w:autoRedefine/>
    <w:qFormat/>
    <w:uiPriority w:val="0"/>
    <w:pPr>
      <w:adjustRightInd w:val="0"/>
      <w:snapToGrid w:val="0"/>
      <w:jc w:val="center"/>
    </w:pPr>
    <w:rPr>
      <w:rFonts w:ascii="宋体" w:hAnsi="宋体"/>
      <w:snapToGrid w:val="0"/>
      <w:sz w:val="18"/>
      <w:szCs w:val="20"/>
    </w:rPr>
  </w:style>
  <w:style w:type="paragraph" w:customStyle="1" w:styleId="24">
    <w:name w:val="正文文本1"/>
    <w:basedOn w:val="1"/>
    <w:autoRedefine/>
    <w:qFormat/>
    <w:uiPriority w:val="0"/>
    <w:pPr>
      <w:spacing w:line="500" w:lineRule="exact"/>
    </w:pPr>
    <w:rPr>
      <w:rFonts w:ascii="宋体" w:hAnsi="宋体"/>
      <w:sz w:val="28"/>
    </w:rPr>
  </w:style>
  <w:style w:type="paragraph" w:customStyle="1" w:styleId="25">
    <w:name w:val="环保-正文内容"/>
    <w:basedOn w:val="1"/>
    <w:next w:val="1"/>
    <w:qFormat/>
    <w:uiPriority w:val="0"/>
    <w:pPr>
      <w:adjustRightInd w:val="0"/>
      <w:snapToGrid w:val="0"/>
      <w:spacing w:line="360" w:lineRule="auto"/>
      <w:ind w:firstLine="200" w:firstLineChars="200"/>
      <w:jc w:val="both"/>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2800</Words>
  <Characters>2921</Characters>
  <Lines>0</Lines>
  <Paragraphs>0</Paragraphs>
  <TotalTime>229</TotalTime>
  <ScaleCrop>false</ScaleCrop>
  <LinksUpToDate>false</LinksUpToDate>
  <CharactersWithSpaces>2933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2022-08-19T03:38:00Z</dcterms:created>
  <dc:creator>优印图文1</dc:creator>
  <cp:lastModifiedBy>W琪</cp:lastModifiedBy>
  <cp:lastPrinted>2024-04-22T00:14:00Z</cp:lastPrinted>
  <dcterms:modified xsi:type="dcterms:W3CDTF">2024-12-25T00:53:53Z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329E369A3A544B8EA6D7F463EA0A9938_13</vt:lpwstr>
  </property>
</Properties>
</file>